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A5" w:rsidRPr="00321FA5" w:rsidRDefault="00321FA5" w:rsidP="00145C4B">
      <w:pPr>
        <w:spacing w:after="0" w:line="240" w:lineRule="auto"/>
        <w:rPr>
          <w:b/>
        </w:rPr>
      </w:pPr>
      <w:r w:rsidRPr="00321FA5">
        <w:rPr>
          <w:b/>
        </w:rPr>
        <w:t>Bijlage B</w:t>
      </w:r>
    </w:p>
    <w:p w:rsidR="00145C4B" w:rsidRDefault="00145C4B" w:rsidP="00145C4B">
      <w:pPr>
        <w:spacing w:after="0" w:line="240" w:lineRule="auto"/>
      </w:pPr>
      <w:r>
        <w:t xml:space="preserve">Model projectplan voor aanvragen </w:t>
      </w:r>
      <w:r w:rsidRPr="00851ED8">
        <w:rPr>
          <w:b/>
          <w:u w:val="single"/>
        </w:rPr>
        <w:t>‘</w:t>
      </w:r>
      <w:r w:rsidR="00615ED2">
        <w:rPr>
          <w:b/>
          <w:u w:val="single"/>
        </w:rPr>
        <w:t>LEADER’</w:t>
      </w:r>
    </w:p>
    <w:p w:rsidR="00321FA5" w:rsidRDefault="00321FA5" w:rsidP="00145C4B">
      <w:pPr>
        <w:spacing w:after="0" w:line="240" w:lineRule="auto"/>
      </w:pPr>
    </w:p>
    <w:p w:rsidR="00145C4B" w:rsidRPr="00851ED8" w:rsidRDefault="00145C4B" w:rsidP="00145C4B">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w:t>
      </w:r>
      <w:r w:rsidR="00321FA5" w:rsidRPr="00851ED8">
        <w:rPr>
          <w:i/>
          <w:color w:val="A6A6A6" w:themeColor="background1" w:themeShade="A6"/>
        </w:rPr>
        <w:t xml:space="preserve">eigen </w:t>
      </w:r>
      <w:r w:rsidRPr="00851ED8">
        <w:rPr>
          <w:i/>
          <w:color w:val="A6A6A6" w:themeColor="background1" w:themeShade="A6"/>
        </w:rPr>
        <w:t xml:space="preserve">plan op te nemen. Let op: </w:t>
      </w:r>
      <w:r w:rsidR="00321FA5" w:rsidRPr="00851ED8">
        <w:rPr>
          <w:i/>
          <w:color w:val="A6A6A6" w:themeColor="background1" w:themeShade="A6"/>
        </w:rPr>
        <w:t>u</w:t>
      </w:r>
      <w:r w:rsidRPr="00851ED8">
        <w:rPr>
          <w:i/>
          <w:color w:val="A6A6A6" w:themeColor="background1" w:themeShade="A6"/>
        </w:rPr>
        <w:t xml:space="preserve"> dient in uw projectplan toe te lichten hoe wordt voldaan aan de voor uw aanvraag van toepassing zijnde </w:t>
      </w:r>
      <w:r w:rsidR="00DD7BE3" w:rsidRPr="00851ED8">
        <w:rPr>
          <w:i/>
          <w:color w:val="A6A6A6" w:themeColor="background1" w:themeShade="A6"/>
        </w:rPr>
        <w:t xml:space="preserve">voorwaarden </w:t>
      </w:r>
      <w:r w:rsidRPr="00851ED8">
        <w:rPr>
          <w:i/>
          <w:color w:val="A6A6A6" w:themeColor="background1" w:themeShade="A6"/>
        </w:rPr>
        <w:t>zoals opgenomen in de Subsidieregeling Plattelandsontwikkelingsprogram</w:t>
      </w:r>
      <w:r w:rsidR="00321FA5" w:rsidRPr="00851ED8">
        <w:rPr>
          <w:i/>
          <w:color w:val="A6A6A6" w:themeColor="background1" w:themeShade="A6"/>
        </w:rPr>
        <w:t xml:space="preserve">ma 3 Noord-Brabant 2014-2020 (hierna de Subsidieregeling). </w:t>
      </w:r>
      <w:r w:rsidRPr="00851ED8">
        <w:rPr>
          <w:i/>
          <w:color w:val="A6A6A6" w:themeColor="background1" w:themeShade="A6"/>
        </w:rPr>
        <w:t xml:space="preserve">Dit model sluit aan op deze regeling. </w:t>
      </w:r>
    </w:p>
    <w:p w:rsidR="00145C4B" w:rsidRDefault="00145C4B" w:rsidP="00145C4B">
      <w:pPr>
        <w:spacing w:after="0" w:line="240" w:lineRule="auto"/>
      </w:pPr>
    </w:p>
    <w:p w:rsidR="00145C4B" w:rsidRPr="004122C0" w:rsidRDefault="004122C0" w:rsidP="00145C4B">
      <w:pPr>
        <w:spacing w:after="0" w:line="240" w:lineRule="auto"/>
        <w:rPr>
          <w:b/>
        </w:rPr>
      </w:pPr>
      <w:r>
        <w:rPr>
          <w:b/>
        </w:rPr>
        <w:t>1</w:t>
      </w:r>
      <w:r w:rsidR="00145C4B" w:rsidRPr="004122C0">
        <w:rPr>
          <w:b/>
        </w:rPr>
        <w:t>.</w:t>
      </w:r>
      <w:r w:rsidR="00145C4B" w:rsidRPr="004122C0">
        <w:rPr>
          <w:b/>
        </w:rPr>
        <w:tab/>
        <w:t>PROJECTDEFINITIE</w:t>
      </w:r>
    </w:p>
    <w:p w:rsidR="00145C4B" w:rsidRDefault="00145C4B" w:rsidP="00145C4B">
      <w:pPr>
        <w:spacing w:after="0" w:line="240" w:lineRule="auto"/>
      </w:pPr>
    </w:p>
    <w:p w:rsidR="00145C4B" w:rsidRDefault="00145C4B" w:rsidP="00145C4B">
      <w:pPr>
        <w:spacing w:after="0" w:line="240" w:lineRule="auto"/>
      </w:pPr>
      <w:r>
        <w:t>1.1</w:t>
      </w:r>
      <w:r w:rsidR="004122C0">
        <w:t>.</w:t>
      </w:r>
      <w:r w:rsidR="004122C0">
        <w:tab/>
        <w:t>Achtergrond / probleemanalyse</w:t>
      </w:r>
    </w:p>
    <w:p w:rsidR="00145C4B" w:rsidRPr="004122C0" w:rsidRDefault="00145C4B" w:rsidP="00145C4B">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rsidR="004122C0" w:rsidRDefault="004122C0" w:rsidP="00145C4B">
      <w:pPr>
        <w:spacing w:after="0" w:line="240" w:lineRule="auto"/>
      </w:pPr>
    </w:p>
    <w:p w:rsidR="004122C0" w:rsidRDefault="00145C4B" w:rsidP="00145C4B">
      <w:pPr>
        <w:spacing w:after="0" w:line="240" w:lineRule="auto"/>
      </w:pPr>
      <w:r>
        <w:t>1.2.</w:t>
      </w:r>
      <w:r>
        <w:tab/>
      </w:r>
      <w:r w:rsidR="004122C0">
        <w:t>Doelstelling(en) project</w:t>
      </w:r>
    </w:p>
    <w:p w:rsidR="004122C0" w:rsidRPr="00A26FB9" w:rsidRDefault="004122C0" w:rsidP="00145C4B">
      <w:pPr>
        <w:spacing w:after="0" w:line="240" w:lineRule="auto"/>
        <w:rPr>
          <w:i/>
          <w:color w:val="A6A6A6" w:themeColor="background1" w:themeShade="A6"/>
        </w:rPr>
      </w:pPr>
      <w:r w:rsidRPr="00A26FB9">
        <w:rPr>
          <w:i/>
          <w:color w:val="A6A6A6" w:themeColor="background1" w:themeShade="A6"/>
        </w:rPr>
        <w:t>Korte beschrijving van de doelstellingen van uw project</w:t>
      </w:r>
      <w:r w:rsidR="00493188">
        <w:rPr>
          <w:i/>
          <w:color w:val="A6A6A6" w:themeColor="background1" w:themeShade="A6"/>
        </w:rPr>
        <w:t>. Geef hierbij in ieder geval aan hoe deze doelstellingen zich relateren aan de doelstelling van de Lokale Ontwikkelingsstrategie.</w:t>
      </w:r>
    </w:p>
    <w:p w:rsidR="004122C0" w:rsidRDefault="004122C0" w:rsidP="00145C4B">
      <w:pPr>
        <w:spacing w:after="0" w:line="240" w:lineRule="auto"/>
      </w:pPr>
    </w:p>
    <w:p w:rsidR="00145C4B" w:rsidRDefault="004122C0" w:rsidP="00145C4B">
      <w:pPr>
        <w:spacing w:after="0" w:line="240" w:lineRule="auto"/>
      </w:pPr>
      <w:r>
        <w:t>1.3</w:t>
      </w:r>
      <w:r>
        <w:tab/>
      </w:r>
      <w:r w:rsidR="00145C4B">
        <w:t xml:space="preserve">Beschrijving van het project </w:t>
      </w:r>
    </w:p>
    <w:p w:rsidR="00145C4B" w:rsidRDefault="00A26FB9" w:rsidP="00145C4B">
      <w:pPr>
        <w:spacing w:after="0" w:line="240" w:lineRule="auto"/>
        <w:rPr>
          <w:i/>
          <w:color w:val="A6A6A6" w:themeColor="background1" w:themeShade="A6"/>
        </w:rPr>
      </w:pPr>
      <w:r w:rsidRPr="00A26FB9">
        <w:rPr>
          <w:i/>
          <w:color w:val="A6A6A6" w:themeColor="background1" w:themeShade="A6"/>
        </w:rPr>
        <w:t>K</w:t>
      </w:r>
      <w:r w:rsidR="00145C4B" w:rsidRPr="00A26FB9">
        <w:rPr>
          <w:i/>
          <w:color w:val="A6A6A6" w:themeColor="background1" w:themeShade="A6"/>
        </w:rPr>
        <w:t xml:space="preserve">orte beschrijving </w:t>
      </w:r>
      <w:r w:rsidRPr="00A26FB9">
        <w:rPr>
          <w:i/>
          <w:color w:val="A6A6A6" w:themeColor="background1" w:themeShade="A6"/>
        </w:rPr>
        <w:t xml:space="preserve">van </w:t>
      </w:r>
      <w:r w:rsidR="00145C4B" w:rsidRPr="00A26FB9">
        <w:rPr>
          <w:i/>
          <w:color w:val="A6A6A6" w:themeColor="background1" w:themeShade="A6"/>
        </w:rPr>
        <w:t>wat u</w:t>
      </w:r>
      <w:r w:rsidRPr="00A26FB9">
        <w:rPr>
          <w:i/>
          <w:color w:val="A6A6A6" w:themeColor="background1" w:themeShade="A6"/>
        </w:rPr>
        <w:t xml:space="preserve"> gaat doen binnen het project; welke activiteiten u in het kader van het project gaat uitvoeren</w:t>
      </w:r>
      <w:r w:rsidR="00493188">
        <w:rPr>
          <w:i/>
          <w:color w:val="A6A6A6" w:themeColor="background1" w:themeShade="A6"/>
        </w:rPr>
        <w:t>. Neem hierin in ieder geval een probleemanalyse op waaruit onder andere de noodzaak van het project blijkt en de relatie tot de in de begroting opgenomen te maken kosten.</w:t>
      </w:r>
    </w:p>
    <w:p w:rsidR="000F6A8E" w:rsidRDefault="000F6A8E" w:rsidP="00145C4B">
      <w:pPr>
        <w:spacing w:after="0" w:line="240" w:lineRule="auto"/>
        <w:rPr>
          <w:i/>
          <w:color w:val="A6A6A6" w:themeColor="background1" w:themeShade="A6"/>
        </w:rPr>
      </w:pPr>
    </w:p>
    <w:p w:rsidR="000F6A8E" w:rsidRPr="00BB140E" w:rsidRDefault="000F6A8E" w:rsidP="00145C4B">
      <w:pPr>
        <w:spacing w:after="0" w:line="240" w:lineRule="auto"/>
        <w:rPr>
          <w:b/>
          <w:i/>
          <w:color w:val="A6A6A6" w:themeColor="background1" w:themeShade="A6"/>
          <w:u w:val="single"/>
        </w:rPr>
      </w:pPr>
      <w:r>
        <w:rPr>
          <w:i/>
          <w:color w:val="A6A6A6" w:themeColor="background1" w:themeShade="A6"/>
        </w:rPr>
        <w:t xml:space="preserve">Toelichting in hoeverre </w:t>
      </w:r>
      <w:r w:rsidR="00900A03" w:rsidRPr="00BB140E">
        <w:rPr>
          <w:b/>
          <w:i/>
          <w:color w:val="A6A6A6" w:themeColor="background1" w:themeShade="A6"/>
          <w:u w:val="single"/>
        </w:rPr>
        <w:t>de uitvoering van een project</w:t>
      </w:r>
      <w:r w:rsidR="00BB140E" w:rsidRPr="00BB140E">
        <w:rPr>
          <w:b/>
          <w:i/>
          <w:color w:val="A6A6A6" w:themeColor="background1" w:themeShade="A6"/>
          <w:u w:val="single"/>
        </w:rPr>
        <w:t xml:space="preserve"> past binnen de Lokale Ontwikkelstrategie N69-gebied.</w:t>
      </w:r>
    </w:p>
    <w:p w:rsidR="004122C0" w:rsidRDefault="004122C0" w:rsidP="00145C4B">
      <w:pPr>
        <w:spacing w:after="0" w:line="240" w:lineRule="auto"/>
      </w:pPr>
    </w:p>
    <w:p w:rsidR="00A26FB9" w:rsidRDefault="00A26FB9" w:rsidP="00145C4B">
      <w:pPr>
        <w:spacing w:after="0" w:line="240" w:lineRule="auto"/>
      </w:pPr>
      <w:r>
        <w:t xml:space="preserve">1.4 </w:t>
      </w:r>
      <w:r>
        <w:tab/>
        <w:t>Wijze van uitvoering van het project (projectorganisatie)</w:t>
      </w:r>
    </w:p>
    <w:p w:rsidR="00FC1F05" w:rsidRDefault="00A26FB9" w:rsidP="00145C4B">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sidR="001D6E2C">
        <w:rPr>
          <w:i/>
          <w:color w:val="A6A6A6" w:themeColor="background1" w:themeShade="A6"/>
        </w:rPr>
        <w:t>; wat de verschillende rollen en verantwoordelijkheden zijn van de aanvrager</w:t>
      </w:r>
      <w:r w:rsidR="00574C85">
        <w:rPr>
          <w:i/>
          <w:color w:val="A6A6A6" w:themeColor="background1" w:themeShade="A6"/>
        </w:rPr>
        <w:t xml:space="preserve">(s) binnen het project. </w:t>
      </w:r>
    </w:p>
    <w:p w:rsidR="00FC1F05" w:rsidRDefault="00FC1F05" w:rsidP="00145C4B">
      <w:pPr>
        <w:spacing w:after="0" w:line="240" w:lineRule="auto"/>
        <w:rPr>
          <w:i/>
          <w:color w:val="A6A6A6" w:themeColor="background1" w:themeShade="A6"/>
        </w:rPr>
      </w:pPr>
    </w:p>
    <w:p w:rsidR="00FC1F05" w:rsidRDefault="00574C85" w:rsidP="00FC1F05">
      <w:pPr>
        <w:spacing w:after="0" w:line="240" w:lineRule="auto"/>
        <w:rPr>
          <w:i/>
          <w:color w:val="A6A6A6" w:themeColor="background1" w:themeShade="A6"/>
        </w:rPr>
      </w:pPr>
      <w:r>
        <w:rPr>
          <w:i/>
          <w:color w:val="A6A6A6" w:themeColor="background1" w:themeShade="A6"/>
        </w:rPr>
        <w:t>I</w:t>
      </w:r>
      <w:r w:rsidR="001D6E2C">
        <w:rPr>
          <w:i/>
          <w:color w:val="A6A6A6" w:themeColor="background1" w:themeShade="A6"/>
        </w:rPr>
        <w:t xml:space="preserve">ndien sprake is van meerdere </w:t>
      </w:r>
      <w:r w:rsidR="001D6E2C" w:rsidRPr="00FC1F05">
        <w:rPr>
          <w:b/>
          <w:i/>
          <w:color w:val="A6A6A6" w:themeColor="background1" w:themeShade="A6"/>
        </w:rPr>
        <w:t>aanvragers</w:t>
      </w:r>
      <w:r w:rsidR="001D6E2C">
        <w:rPr>
          <w:i/>
          <w:color w:val="A6A6A6" w:themeColor="background1" w:themeShade="A6"/>
        </w:rPr>
        <w:t xml:space="preserve">, dus een </w:t>
      </w:r>
      <w:r w:rsidR="001D6E2C" w:rsidRPr="00FC1F05">
        <w:rPr>
          <w:i/>
          <w:color w:val="A6A6A6" w:themeColor="background1" w:themeShade="A6"/>
          <w:u w:val="single"/>
        </w:rPr>
        <w:t>samenwerkingsverband</w:t>
      </w:r>
      <w:r w:rsidR="001D6E2C">
        <w:rPr>
          <w:i/>
          <w:color w:val="A6A6A6" w:themeColor="background1" w:themeShade="A6"/>
        </w:rPr>
        <w:t xml:space="preserve">, </w:t>
      </w:r>
      <w:r w:rsidR="00FC1F05">
        <w:rPr>
          <w:i/>
          <w:color w:val="A6A6A6" w:themeColor="background1" w:themeShade="A6"/>
        </w:rPr>
        <w:t xml:space="preserve">gelden de volgende uitgangspunten voor toelichting hierover in uw projectplan. </w:t>
      </w:r>
      <w:r w:rsidR="00FC1F05" w:rsidRPr="00FC1F05">
        <w:rPr>
          <w:i/>
          <w:color w:val="A6A6A6" w:themeColor="background1" w:themeShade="A6"/>
        </w:rPr>
        <w:t xml:space="preserve">Het uitgangspunt </w:t>
      </w:r>
      <w:r w:rsidR="00FC1F05">
        <w:rPr>
          <w:i/>
          <w:color w:val="A6A6A6" w:themeColor="background1" w:themeShade="A6"/>
        </w:rPr>
        <w:t>bij een samenwerkingsverband is</w:t>
      </w:r>
      <w:r w:rsidR="00FC1F05" w:rsidRPr="00FC1F05">
        <w:rPr>
          <w:i/>
          <w:color w:val="A6A6A6" w:themeColor="background1" w:themeShade="A6"/>
        </w:rPr>
        <w:t xml:space="preserve"> dat het samenwerken tussen onafhankelijke partijen met verschillende achtergrond en ervaring innovatie bevorderend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rsidR="00FC1F05" w:rsidRPr="00FC1F05" w:rsidRDefault="00FC1F05" w:rsidP="00FC1F05">
      <w:pPr>
        <w:spacing w:after="0" w:line="240" w:lineRule="auto"/>
        <w:rPr>
          <w:i/>
          <w:color w:val="A6A6A6" w:themeColor="background1" w:themeShade="A6"/>
        </w:rPr>
      </w:pPr>
    </w:p>
    <w:p w:rsidR="00FC1F05" w:rsidRPr="00FC1F05" w:rsidRDefault="00FC1F05" w:rsidP="00FC1F05">
      <w:pPr>
        <w:spacing w:after="0" w:line="240" w:lineRule="auto"/>
        <w:rPr>
          <w:i/>
          <w:color w:val="A6A6A6" w:themeColor="background1" w:themeShade="A6"/>
        </w:rPr>
      </w:pPr>
      <w:r w:rsidRPr="00FC1F05">
        <w:rPr>
          <w:i/>
          <w:color w:val="A6A6A6" w:themeColor="background1" w:themeShade="A6"/>
        </w:rPr>
        <w:t>Geef aan welke organisaties en/of natuurlijke personen het samenwerkingsverband vormen en vermeld hierbij:</w:t>
      </w:r>
    </w:p>
    <w:p w:rsidR="00FC1F05" w:rsidRPr="00FC1F05" w:rsidRDefault="00FC1F05" w:rsidP="00FC1F05">
      <w:pPr>
        <w:pStyle w:val="Lijstalinea"/>
        <w:numPr>
          <w:ilvl w:val="0"/>
          <w:numId w:val="14"/>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rsidR="00FC1F05" w:rsidRPr="00FC1F05" w:rsidRDefault="00FC1F05" w:rsidP="00FC1F05">
      <w:pPr>
        <w:pStyle w:val="Lijstalinea"/>
        <w:numPr>
          <w:ilvl w:val="0"/>
          <w:numId w:val="14"/>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rsidR="00FC1F05" w:rsidRPr="00FC1F05" w:rsidRDefault="00FC1F05" w:rsidP="00FC1F05">
      <w:pPr>
        <w:pStyle w:val="Lijstalinea"/>
        <w:numPr>
          <w:ilvl w:val="0"/>
          <w:numId w:val="14"/>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rsidR="00FC1F05" w:rsidRPr="00FC1F05" w:rsidRDefault="00FC1F05" w:rsidP="00FC1F05">
      <w:pPr>
        <w:pStyle w:val="Lijstalinea"/>
        <w:numPr>
          <w:ilvl w:val="0"/>
          <w:numId w:val="14"/>
        </w:numPr>
        <w:spacing w:after="0" w:line="240" w:lineRule="auto"/>
        <w:rPr>
          <w:i/>
          <w:color w:val="A6A6A6" w:themeColor="background1" w:themeShade="A6"/>
        </w:rPr>
      </w:pPr>
      <w:r w:rsidRPr="00FC1F05">
        <w:rPr>
          <w:i/>
          <w:color w:val="A6A6A6" w:themeColor="background1" w:themeShade="A6"/>
        </w:rPr>
        <w:lastRenderedPageBreak/>
        <w:t>Organisatiestructuur in geval de deelnemer(s) deel uitmaakt van een verband van ondernemingen</w:t>
      </w:r>
      <w:r>
        <w:rPr>
          <w:i/>
          <w:color w:val="A6A6A6" w:themeColor="background1" w:themeShade="A6"/>
        </w:rPr>
        <w:t>;</w:t>
      </w:r>
    </w:p>
    <w:p w:rsidR="00FC1F05" w:rsidRPr="00FC1F05" w:rsidRDefault="00FC1F05" w:rsidP="00FC1F05">
      <w:pPr>
        <w:pStyle w:val="Lijstalinea"/>
        <w:numPr>
          <w:ilvl w:val="0"/>
          <w:numId w:val="14"/>
        </w:numPr>
        <w:spacing w:after="0" w:line="240" w:lineRule="auto"/>
        <w:rPr>
          <w:i/>
          <w:color w:val="A6A6A6" w:themeColor="background1" w:themeShade="A6"/>
        </w:rPr>
      </w:pPr>
      <w:r w:rsidRPr="00FC1F05">
        <w:rPr>
          <w:i/>
          <w:color w:val="A6A6A6" w:themeColor="background1" w:themeShade="A6"/>
        </w:rPr>
        <w:t xml:space="preserve">Licht toe welke interne procedures zijn vastgesteld ten behoeve van: </w:t>
      </w:r>
    </w:p>
    <w:p w:rsidR="00FC1F05" w:rsidRPr="00FC1F05" w:rsidRDefault="00FC1F05" w:rsidP="00FC1F05">
      <w:pPr>
        <w:pStyle w:val="Lijstalinea"/>
        <w:numPr>
          <w:ilvl w:val="1"/>
          <w:numId w:val="14"/>
        </w:numPr>
        <w:spacing w:after="0" w:line="240" w:lineRule="auto"/>
        <w:rPr>
          <w:i/>
          <w:color w:val="A6A6A6" w:themeColor="background1" w:themeShade="A6"/>
        </w:rPr>
      </w:pPr>
      <w:r w:rsidRPr="00FC1F05">
        <w:rPr>
          <w:i/>
          <w:color w:val="A6A6A6" w:themeColor="background1" w:themeShade="A6"/>
        </w:rPr>
        <w:t>Het garanderen van transparante werking en besluitvorming van het samenwerkingsverband;</w:t>
      </w:r>
    </w:p>
    <w:p w:rsidR="00FC1F05" w:rsidRPr="00FC1F05" w:rsidRDefault="00FC1F05" w:rsidP="00FC1F05">
      <w:pPr>
        <w:pStyle w:val="Lijstalinea"/>
        <w:numPr>
          <w:ilvl w:val="1"/>
          <w:numId w:val="14"/>
        </w:numPr>
        <w:spacing w:after="0" w:line="240" w:lineRule="auto"/>
        <w:rPr>
          <w:i/>
          <w:color w:val="A6A6A6" w:themeColor="background1" w:themeShade="A6"/>
        </w:rPr>
      </w:pPr>
      <w:r w:rsidRPr="00FC1F05">
        <w:rPr>
          <w:i/>
          <w:color w:val="A6A6A6" w:themeColor="background1" w:themeShade="A6"/>
        </w:rPr>
        <w:t>Het voorkomen van belangenconflicten.</w:t>
      </w:r>
    </w:p>
    <w:p w:rsidR="0020298E" w:rsidRDefault="0020298E" w:rsidP="00145C4B">
      <w:pPr>
        <w:spacing w:after="0" w:line="240" w:lineRule="auto"/>
        <w:rPr>
          <w:i/>
          <w:color w:val="A6A6A6" w:themeColor="background1" w:themeShade="A6"/>
        </w:rPr>
      </w:pPr>
    </w:p>
    <w:p w:rsidR="00A26FB9" w:rsidRDefault="0020298E" w:rsidP="00145C4B">
      <w:pPr>
        <w:spacing w:after="0" w:line="240" w:lineRule="auto"/>
      </w:pPr>
      <w:r>
        <w:t>1.</w:t>
      </w:r>
      <w:r w:rsidR="00F90E1A">
        <w:t>5</w:t>
      </w:r>
      <w:r w:rsidR="00A26FB9">
        <w:t xml:space="preserve"> </w:t>
      </w:r>
      <w:r w:rsidR="00A26FB9">
        <w:tab/>
        <w:t>Verwachte planning en realisatietermijn van het project</w:t>
      </w:r>
    </w:p>
    <w:p w:rsidR="00A26FB9" w:rsidRPr="001D6E2C" w:rsidRDefault="00A26FB9" w:rsidP="00145C4B">
      <w:pPr>
        <w:spacing w:after="0" w:line="240" w:lineRule="auto"/>
        <w:rPr>
          <w:i/>
          <w:color w:val="A6A6A6" w:themeColor="background1" w:themeShade="A6"/>
        </w:rPr>
      </w:pPr>
      <w:r w:rsidRPr="001D6E2C">
        <w:rPr>
          <w:i/>
          <w:color w:val="A6A6A6" w:themeColor="background1" w:themeShade="A6"/>
        </w:rPr>
        <w:t>Aanduiding van planning en realisatie</w:t>
      </w:r>
    </w:p>
    <w:p w:rsidR="00A26FB9" w:rsidRDefault="00A26FB9" w:rsidP="00145C4B">
      <w:pPr>
        <w:spacing w:after="0" w:line="240" w:lineRule="auto"/>
      </w:pPr>
    </w:p>
    <w:p w:rsidR="00A26FB9" w:rsidRDefault="00F90E1A" w:rsidP="00145C4B">
      <w:pPr>
        <w:spacing w:after="0" w:line="240" w:lineRule="auto"/>
      </w:pPr>
      <w:r>
        <w:t>1.6</w:t>
      </w:r>
      <w:r w:rsidR="00A26FB9">
        <w:tab/>
        <w:t>Verwachte liquiditeitsplanning van het project</w:t>
      </w:r>
    </w:p>
    <w:p w:rsidR="00A26FB9" w:rsidRPr="001D6E2C" w:rsidRDefault="00A26FB9" w:rsidP="00145C4B">
      <w:pPr>
        <w:spacing w:after="0" w:line="240" w:lineRule="auto"/>
        <w:rPr>
          <w:i/>
          <w:color w:val="A6A6A6" w:themeColor="background1" w:themeShade="A6"/>
        </w:rPr>
      </w:pPr>
      <w:r w:rsidRPr="001D6E2C">
        <w:rPr>
          <w:i/>
          <w:color w:val="A6A6A6" w:themeColor="background1" w:themeShade="A6"/>
        </w:rPr>
        <w:t>Korte w</w:t>
      </w:r>
      <w:r w:rsidR="001D6E2C">
        <w:rPr>
          <w:i/>
          <w:color w:val="A6A6A6" w:themeColor="background1" w:themeShade="A6"/>
        </w:rPr>
        <w:t>eergave van wanneer welke uitgav</w:t>
      </w:r>
      <w:r w:rsidRPr="001D6E2C">
        <w:rPr>
          <w:i/>
          <w:color w:val="A6A6A6" w:themeColor="background1" w:themeShade="A6"/>
        </w:rPr>
        <w:t>en tijdens het project worden verwacht</w:t>
      </w:r>
    </w:p>
    <w:p w:rsidR="00A26FB9" w:rsidRDefault="00A26FB9" w:rsidP="00145C4B">
      <w:pPr>
        <w:spacing w:after="0" w:line="240" w:lineRule="auto"/>
      </w:pPr>
    </w:p>
    <w:p w:rsidR="00A26FB9" w:rsidRDefault="00A26FB9" w:rsidP="00145C4B">
      <w:pPr>
        <w:spacing w:after="0" w:line="240" w:lineRule="auto"/>
      </w:pPr>
      <w:r>
        <w:t>1.</w:t>
      </w:r>
      <w:r w:rsidR="00F90E1A">
        <w:t>7</w:t>
      </w:r>
      <w:r>
        <w:t xml:space="preserve"> </w:t>
      </w:r>
      <w:r>
        <w:tab/>
        <w:t>Verwachte resultaten van het project</w:t>
      </w:r>
    </w:p>
    <w:p w:rsidR="00A26FB9" w:rsidRPr="001D6E2C" w:rsidRDefault="00A26FB9" w:rsidP="00145C4B">
      <w:pPr>
        <w:spacing w:after="0" w:line="240" w:lineRule="auto"/>
        <w:rPr>
          <w:i/>
          <w:color w:val="A6A6A6" w:themeColor="background1" w:themeShade="A6"/>
        </w:rPr>
      </w:pPr>
      <w:r w:rsidRPr="001D6E2C">
        <w:rPr>
          <w:i/>
          <w:color w:val="A6A6A6" w:themeColor="background1" w:themeShade="A6"/>
        </w:rPr>
        <w:t xml:space="preserve">Korte beschrijving van de verwachte resultaten </w:t>
      </w:r>
      <w:r w:rsidR="0020298E">
        <w:rPr>
          <w:i/>
          <w:color w:val="A6A6A6" w:themeColor="background1" w:themeShade="A6"/>
        </w:rPr>
        <w:t>van het project inclusief toetsing ervan en de bijdrage aan de doelstelling om de productiviteit of het duurzaam beheer van hulpbronnen te verbeteren.</w:t>
      </w:r>
    </w:p>
    <w:p w:rsidR="00145C4B" w:rsidRDefault="00145C4B" w:rsidP="00145C4B">
      <w:pPr>
        <w:spacing w:after="0" w:line="240" w:lineRule="auto"/>
      </w:pPr>
    </w:p>
    <w:p w:rsidR="007F1BB3" w:rsidRDefault="007F1BB3">
      <w:pPr>
        <w:rPr>
          <w:b/>
        </w:rPr>
      </w:pPr>
      <w:r>
        <w:rPr>
          <w:b/>
        </w:rPr>
        <w:br w:type="page"/>
      </w:r>
    </w:p>
    <w:p w:rsidR="00145C4B" w:rsidRPr="001D6E2C" w:rsidRDefault="00145C4B" w:rsidP="00145C4B">
      <w:pPr>
        <w:spacing w:after="0" w:line="240" w:lineRule="auto"/>
        <w:rPr>
          <w:b/>
        </w:rPr>
      </w:pPr>
      <w:r w:rsidRPr="001D6E2C">
        <w:rPr>
          <w:b/>
        </w:rPr>
        <w:t>2.</w:t>
      </w:r>
      <w:r w:rsidRPr="001D6E2C">
        <w:rPr>
          <w:b/>
        </w:rPr>
        <w:tab/>
        <w:t xml:space="preserve">PROJECTACTIVITEITEN </w:t>
      </w:r>
    </w:p>
    <w:p w:rsidR="00145C4B" w:rsidRDefault="00145C4B" w:rsidP="00145C4B">
      <w:pPr>
        <w:spacing w:after="0" w:line="240" w:lineRule="auto"/>
      </w:pPr>
    </w:p>
    <w:p w:rsidR="00145C4B" w:rsidRDefault="00145C4B" w:rsidP="00145C4B">
      <w:pPr>
        <w:spacing w:after="0" w:line="240" w:lineRule="auto"/>
      </w:pPr>
      <w:r>
        <w:t>2.1</w:t>
      </w:r>
      <w:r>
        <w:tab/>
        <w:t xml:space="preserve">Projectactiviteiten </w:t>
      </w:r>
    </w:p>
    <w:p w:rsidR="00145C4B" w:rsidRDefault="00062E3E" w:rsidP="00145C4B">
      <w:pPr>
        <w:spacing w:after="0" w:line="240" w:lineRule="auto"/>
        <w:rPr>
          <w:i/>
          <w:color w:val="A6A6A6" w:themeColor="background1" w:themeShade="A6"/>
        </w:rPr>
      </w:pPr>
      <w:r>
        <w:rPr>
          <w:i/>
          <w:color w:val="A6A6A6" w:themeColor="background1" w:themeShade="A6"/>
        </w:rPr>
        <w:t>Uitgebreide beschrijving van</w:t>
      </w:r>
      <w:r w:rsidR="00145C4B" w:rsidRPr="001D6E2C">
        <w:rPr>
          <w:i/>
          <w:color w:val="A6A6A6" w:themeColor="background1" w:themeShade="A6"/>
        </w:rPr>
        <w:t xml:space="preserve"> de </w:t>
      </w:r>
      <w:r w:rsidR="001D6E2C">
        <w:rPr>
          <w:i/>
          <w:color w:val="A6A6A6" w:themeColor="background1" w:themeShade="A6"/>
        </w:rPr>
        <w:t xml:space="preserve">activiteiten </w:t>
      </w:r>
      <w:r w:rsidR="00145C4B" w:rsidRPr="001D6E2C">
        <w:rPr>
          <w:i/>
          <w:color w:val="A6A6A6" w:themeColor="background1" w:themeShade="A6"/>
        </w:rPr>
        <w:t xml:space="preserve">die </w:t>
      </w:r>
      <w:r w:rsidR="001D6E2C">
        <w:rPr>
          <w:i/>
          <w:color w:val="A6A6A6" w:themeColor="background1" w:themeShade="A6"/>
        </w:rPr>
        <w:t xml:space="preserve">in het kader van het project </w:t>
      </w:r>
      <w:r w:rsidR="00145C4B" w:rsidRPr="001D6E2C">
        <w:rPr>
          <w:i/>
          <w:color w:val="A6A6A6" w:themeColor="background1" w:themeShade="A6"/>
        </w:rPr>
        <w:t>w</w:t>
      </w:r>
      <w:r w:rsidR="001D6E2C">
        <w:rPr>
          <w:i/>
          <w:color w:val="A6A6A6" w:themeColor="background1" w:themeShade="A6"/>
        </w:rPr>
        <w:t>orden uitgevoerd, indien sprake is van een samenwerkingsverband, de activiteiten uitsplitsen per partner van het samenwerkingsverband.</w:t>
      </w:r>
    </w:p>
    <w:p w:rsidR="003A4CF8" w:rsidRPr="001D6E2C" w:rsidRDefault="003A4CF8" w:rsidP="00145C4B">
      <w:pPr>
        <w:spacing w:after="0" w:line="240" w:lineRule="auto"/>
        <w:rPr>
          <w:i/>
          <w:color w:val="A6A6A6" w:themeColor="background1" w:themeShade="A6"/>
        </w:rPr>
      </w:pPr>
    </w:p>
    <w:p w:rsidR="00145C4B" w:rsidRDefault="00145C4B" w:rsidP="00145C4B">
      <w:pPr>
        <w:spacing w:after="0" w:line="240" w:lineRule="auto"/>
      </w:pPr>
      <w:r>
        <w:t>2.2</w:t>
      </w:r>
      <w:r>
        <w:tab/>
        <w:t>Start- en einddatum project</w:t>
      </w:r>
    </w:p>
    <w:p w:rsidR="00145C4B" w:rsidRDefault="00145C4B" w:rsidP="00145C4B">
      <w:pPr>
        <w:spacing w:after="0" w:line="240" w:lineRule="auto"/>
        <w:rPr>
          <w:i/>
          <w:color w:val="A6A6A6" w:themeColor="background1" w:themeShade="A6"/>
        </w:rPr>
      </w:pPr>
      <w:r w:rsidRPr="00062E3E">
        <w:rPr>
          <w:i/>
          <w:color w:val="A6A6A6" w:themeColor="background1" w:themeShade="A6"/>
        </w:rPr>
        <w:t xml:space="preserve">Startdatum van het project is de datum waarop de projectactiviteiten van start gaan. Conform de  </w:t>
      </w:r>
      <w:r w:rsidR="00062E3E" w:rsidRPr="00062E3E">
        <w:rPr>
          <w:i/>
          <w:color w:val="A6A6A6" w:themeColor="background1" w:themeShade="A6"/>
        </w:rPr>
        <w:t xml:space="preserve">Subsidieregeling </w:t>
      </w:r>
      <w:r w:rsidRPr="00062E3E">
        <w:rPr>
          <w:i/>
          <w:color w:val="A6A6A6" w:themeColor="background1" w:themeShade="A6"/>
        </w:rPr>
        <w:t>dient u binnen twee maanden na datum ontvangst verlening</w:t>
      </w:r>
      <w:r w:rsidR="00E77577">
        <w:rPr>
          <w:i/>
          <w:color w:val="A6A6A6" w:themeColor="background1" w:themeShade="A6"/>
        </w:rPr>
        <w:t>s</w:t>
      </w:r>
      <w:r w:rsidRPr="00062E3E">
        <w:rPr>
          <w:i/>
          <w:color w:val="A6A6A6" w:themeColor="background1" w:themeShade="A6"/>
        </w:rPr>
        <w:t xml:space="preserve">beschikking </w:t>
      </w:r>
      <w:r w:rsidR="00062E3E" w:rsidRPr="00062E3E">
        <w:rPr>
          <w:i/>
          <w:color w:val="A6A6A6" w:themeColor="background1" w:themeShade="A6"/>
        </w:rPr>
        <w:t xml:space="preserve">te </w:t>
      </w:r>
      <w:r w:rsidRPr="00062E3E">
        <w:rPr>
          <w:i/>
          <w:color w:val="A6A6A6" w:themeColor="background1" w:themeShade="A6"/>
        </w:rPr>
        <w:t xml:space="preserve">starten met de uitvoering van het project. De einddatum van uw project (de datum waarop uw project is afgerond, de investeringen waarvoor u de subsidie heeft aangevraagd gebruiksklaar zijn en u het verzoek tot subsidievaststelling heeft ingediend bij Stimulus Programmamanagement) dient binnen </w:t>
      </w:r>
      <w:r w:rsidR="00301769">
        <w:rPr>
          <w:b/>
          <w:i/>
          <w:color w:val="A6A6A6" w:themeColor="background1" w:themeShade="A6"/>
          <w:u w:val="single"/>
        </w:rPr>
        <w:t>drie</w:t>
      </w:r>
      <w:r w:rsidRPr="00062E3E">
        <w:rPr>
          <w:i/>
          <w:color w:val="A6A6A6" w:themeColor="background1" w:themeShade="A6"/>
        </w:rPr>
        <w:t xml:space="preserve"> jaar na datum ontvangst verlening</w:t>
      </w:r>
      <w:r w:rsidR="00E77577">
        <w:rPr>
          <w:i/>
          <w:color w:val="A6A6A6" w:themeColor="background1" w:themeShade="A6"/>
        </w:rPr>
        <w:t>s</w:t>
      </w:r>
      <w:r w:rsidRPr="00062E3E">
        <w:rPr>
          <w:i/>
          <w:color w:val="A6A6A6" w:themeColor="background1" w:themeShade="A6"/>
        </w:rPr>
        <w:t xml:space="preserve">beschikking te liggen. </w:t>
      </w:r>
    </w:p>
    <w:p w:rsidR="00D656EB" w:rsidRPr="00062E3E" w:rsidRDefault="00D656EB" w:rsidP="00145C4B">
      <w:pPr>
        <w:spacing w:after="0" w:line="240" w:lineRule="auto"/>
        <w:rPr>
          <w:i/>
          <w:color w:val="A6A6A6" w:themeColor="background1" w:themeShade="A6"/>
        </w:rPr>
      </w:pPr>
    </w:p>
    <w:p w:rsidR="00062E3E" w:rsidRDefault="00062E3E" w:rsidP="00145C4B">
      <w:pPr>
        <w:spacing w:after="0" w:line="240" w:lineRule="auto"/>
      </w:pPr>
      <w:r>
        <w:t xml:space="preserve">2.3 </w:t>
      </w:r>
      <w:r>
        <w:tab/>
        <w:t>Omgevingseffecten</w:t>
      </w:r>
    </w:p>
    <w:p w:rsidR="00062E3E" w:rsidRPr="00E77577" w:rsidRDefault="00062E3E" w:rsidP="00145C4B">
      <w:pPr>
        <w:spacing w:after="0" w:line="240" w:lineRule="auto"/>
        <w:rPr>
          <w:i/>
          <w:color w:val="A6A6A6" w:themeColor="background1" w:themeShade="A6"/>
        </w:rPr>
      </w:pPr>
      <w:r w:rsidRPr="00E77577">
        <w:rPr>
          <w:i/>
          <w:color w:val="A6A6A6" w:themeColor="background1" w:themeShade="A6"/>
        </w:rPr>
        <w:t>Beschrijving van negatieve omgevingseffecten waartoe de investering naar alle waarschijnlijkheid zal leiden; een verkenning naar mogelijke negatieve omgevingseffecten van de investering.</w:t>
      </w:r>
    </w:p>
    <w:p w:rsidR="00062E3E" w:rsidRDefault="00062E3E" w:rsidP="00145C4B">
      <w:pPr>
        <w:spacing w:after="0" w:line="240" w:lineRule="auto"/>
      </w:pPr>
    </w:p>
    <w:p w:rsidR="00145C4B" w:rsidRDefault="00257292" w:rsidP="00145C4B">
      <w:pPr>
        <w:spacing w:after="0" w:line="240" w:lineRule="auto"/>
      </w:pPr>
      <w:r>
        <w:t>2.4</w:t>
      </w:r>
      <w:r w:rsidR="00145C4B">
        <w:t xml:space="preserve">  </w:t>
      </w:r>
      <w:r>
        <w:tab/>
      </w:r>
      <w:r w:rsidR="00145C4B">
        <w:t>Risicofactoren, afhankelijkheden en randvoorwaarden</w:t>
      </w:r>
    </w:p>
    <w:p w:rsidR="00062E3E" w:rsidRPr="00E77577" w:rsidRDefault="00145C4B" w:rsidP="00145C4B">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rsidR="0020298E" w:rsidRDefault="00145C4B" w:rsidP="00145C4B">
      <w:pPr>
        <w:spacing w:after="0" w:line="240" w:lineRule="auto"/>
      </w:pPr>
      <w:r w:rsidRPr="00E77577">
        <w:rPr>
          <w:i/>
          <w:color w:val="A6A6A6" w:themeColor="background1" w:themeShade="A6"/>
        </w:rPr>
        <w:t xml:space="preserve">deze risico’s te beperken. </w:t>
      </w:r>
    </w:p>
    <w:p w:rsidR="00C63F61" w:rsidRDefault="00C63F61">
      <w:pPr>
        <w:rPr>
          <w:b/>
        </w:rPr>
      </w:pPr>
      <w:r>
        <w:rPr>
          <w:b/>
        </w:rPr>
        <w:br w:type="page"/>
      </w:r>
    </w:p>
    <w:p w:rsidR="00145C4B" w:rsidRPr="00E77577" w:rsidRDefault="00145C4B" w:rsidP="00145C4B">
      <w:pPr>
        <w:spacing w:after="0" w:line="240" w:lineRule="auto"/>
        <w:rPr>
          <w:b/>
        </w:rPr>
      </w:pPr>
      <w:r w:rsidRPr="00E77577">
        <w:rPr>
          <w:b/>
        </w:rPr>
        <w:t>3.</w:t>
      </w:r>
      <w:r w:rsidRPr="00E77577">
        <w:rPr>
          <w:b/>
        </w:rPr>
        <w:tab/>
      </w:r>
      <w:r w:rsidR="00D27BFF">
        <w:rPr>
          <w:b/>
        </w:rPr>
        <w:t>AANSLUITING BIJ S</w:t>
      </w:r>
      <w:r w:rsidRPr="00E77577">
        <w:rPr>
          <w:b/>
        </w:rPr>
        <w:t xml:space="preserve">ELECTIECRITERIA </w:t>
      </w:r>
    </w:p>
    <w:p w:rsidR="00C249AF" w:rsidRDefault="00C249AF" w:rsidP="00145C4B">
      <w:pPr>
        <w:spacing w:after="0" w:line="240" w:lineRule="auto"/>
      </w:pPr>
    </w:p>
    <w:p w:rsidR="00C249AF" w:rsidRPr="00257292" w:rsidRDefault="00145C4B" w:rsidP="00145C4B">
      <w:pPr>
        <w:spacing w:after="0" w:line="240" w:lineRule="auto"/>
        <w:rPr>
          <w:i/>
          <w:color w:val="A6A6A6" w:themeColor="background1" w:themeShade="A6"/>
        </w:rPr>
      </w:pPr>
      <w:r w:rsidRPr="00257292">
        <w:rPr>
          <w:i/>
          <w:color w:val="A6A6A6" w:themeColor="background1" w:themeShade="A6"/>
        </w:rPr>
        <w:t xml:space="preserve">Selectiecriteria en de manier waarop punten worden toegekend zijn beschreven in art. </w:t>
      </w:r>
      <w:r w:rsidR="00BB140E">
        <w:rPr>
          <w:i/>
          <w:color w:val="A6A6A6" w:themeColor="background1" w:themeShade="A6"/>
        </w:rPr>
        <w:t>3.11</w:t>
      </w:r>
      <w:r w:rsidRPr="00257292">
        <w:rPr>
          <w:i/>
          <w:color w:val="A6A6A6" w:themeColor="background1" w:themeShade="A6"/>
        </w:rPr>
        <w:t xml:space="preserve"> van de Subsidieregeling</w:t>
      </w:r>
      <w:r w:rsidR="00C249AF" w:rsidRPr="00257292">
        <w:rPr>
          <w:i/>
          <w:color w:val="A6A6A6" w:themeColor="background1" w:themeShade="A6"/>
        </w:rPr>
        <w:t xml:space="preserve">. </w:t>
      </w:r>
      <w:r w:rsidR="00E77577" w:rsidRPr="00257292">
        <w:rPr>
          <w:i/>
          <w:color w:val="A6A6A6" w:themeColor="background1" w:themeShade="A6"/>
        </w:rPr>
        <w:t>In dit hoofdstuk beschrijft u</w:t>
      </w:r>
      <w:r w:rsidR="00B85264">
        <w:rPr>
          <w:i/>
          <w:color w:val="A6A6A6" w:themeColor="background1" w:themeShade="A6"/>
        </w:rPr>
        <w:t xml:space="preserve"> op welke wijze en</w:t>
      </w:r>
      <w:r w:rsidR="00E77577" w:rsidRPr="00257292">
        <w:rPr>
          <w:i/>
          <w:color w:val="A6A6A6" w:themeColor="background1" w:themeShade="A6"/>
        </w:rPr>
        <w:t xml:space="preserve"> in hoeverre uw project aansluit bij de gestelde selectiecriteria.</w:t>
      </w:r>
    </w:p>
    <w:p w:rsidR="00C249AF" w:rsidRDefault="00C249AF" w:rsidP="00145C4B">
      <w:pPr>
        <w:spacing w:after="0" w:line="240" w:lineRule="auto"/>
      </w:pPr>
    </w:p>
    <w:p w:rsidR="00C249AF" w:rsidRDefault="00C249AF" w:rsidP="00145C4B">
      <w:pPr>
        <w:spacing w:after="0" w:line="240" w:lineRule="auto"/>
      </w:pPr>
      <w:r>
        <w:t>3.1</w:t>
      </w:r>
      <w:r>
        <w:tab/>
      </w:r>
      <w:r w:rsidR="007D625D">
        <w:t>Mate van effectiviteit</w:t>
      </w:r>
      <w:r w:rsidR="00361DAB">
        <w:t xml:space="preserve"> van de activiteit</w:t>
      </w:r>
    </w:p>
    <w:p w:rsidR="00B85264" w:rsidRDefault="00C249AF" w:rsidP="00145C4B">
      <w:pPr>
        <w:spacing w:after="0" w:line="240" w:lineRule="auto"/>
        <w:rPr>
          <w:i/>
          <w:color w:val="A6A6A6" w:themeColor="background1" w:themeShade="A6"/>
        </w:rPr>
      </w:pPr>
      <w:r w:rsidRPr="00E77577">
        <w:rPr>
          <w:i/>
          <w:color w:val="A6A6A6" w:themeColor="background1" w:themeShade="A6"/>
        </w:rPr>
        <w:t xml:space="preserve">Beschrijving van de </w:t>
      </w:r>
      <w:r w:rsidR="007D625D" w:rsidRPr="007D625D">
        <w:rPr>
          <w:i/>
          <w:color w:val="A6A6A6" w:themeColor="background1" w:themeShade="A6"/>
        </w:rPr>
        <w:t xml:space="preserve">mate waarin het project bijdraagt aan de doelstellingen of doelen </w:t>
      </w:r>
      <w:r w:rsidR="007D625D">
        <w:rPr>
          <w:i/>
          <w:color w:val="A6A6A6" w:themeColor="background1" w:themeShade="A6"/>
        </w:rPr>
        <w:t xml:space="preserve">zoals deze in de </w:t>
      </w:r>
      <w:r w:rsidR="007D625D" w:rsidRPr="007D625D">
        <w:rPr>
          <w:i/>
          <w:color w:val="A6A6A6" w:themeColor="background1" w:themeShade="A6"/>
        </w:rPr>
        <w:t>LOS zijn geformuleerd.</w:t>
      </w:r>
      <w:r w:rsidR="00E06C56">
        <w:rPr>
          <w:i/>
          <w:color w:val="A6A6A6" w:themeColor="background1" w:themeShade="A6"/>
        </w:rPr>
        <w:t xml:space="preserve"> Per pijler zijn in de LOS doelstellingen geformuleerd. Geef </w:t>
      </w:r>
      <w:r w:rsidR="00361DAB">
        <w:rPr>
          <w:i/>
          <w:color w:val="A6A6A6" w:themeColor="background1" w:themeShade="A6"/>
        </w:rPr>
        <w:t xml:space="preserve">per pijler en per doelstelling </w:t>
      </w:r>
      <w:r w:rsidR="00B85264">
        <w:rPr>
          <w:i/>
          <w:color w:val="A6A6A6" w:themeColor="background1" w:themeShade="A6"/>
        </w:rPr>
        <w:t xml:space="preserve">aan </w:t>
      </w:r>
      <w:r w:rsidR="00E06C56">
        <w:rPr>
          <w:i/>
          <w:color w:val="A6A6A6" w:themeColor="background1" w:themeShade="A6"/>
        </w:rPr>
        <w:t>in hoeverre het project</w:t>
      </w:r>
      <w:r w:rsidR="00B85264">
        <w:rPr>
          <w:i/>
          <w:color w:val="A6A6A6" w:themeColor="background1" w:themeShade="A6"/>
        </w:rPr>
        <w:t xml:space="preserve"> hierop</w:t>
      </w:r>
      <w:r w:rsidR="00E06C56">
        <w:rPr>
          <w:i/>
          <w:color w:val="A6A6A6" w:themeColor="background1" w:themeShade="A6"/>
        </w:rPr>
        <w:t xml:space="preserve"> aansluit. </w:t>
      </w:r>
    </w:p>
    <w:p w:rsidR="00C249AF" w:rsidRPr="00E77577" w:rsidRDefault="00E06C56" w:rsidP="00145C4B">
      <w:pPr>
        <w:spacing w:after="0" w:line="240" w:lineRule="auto"/>
        <w:rPr>
          <w:i/>
          <w:color w:val="A6A6A6" w:themeColor="background1" w:themeShade="A6"/>
        </w:rPr>
      </w:pPr>
      <w:r>
        <w:rPr>
          <w:i/>
          <w:color w:val="A6A6A6" w:themeColor="background1" w:themeShade="A6"/>
        </w:rPr>
        <w:t xml:space="preserve">Op dit selectiecriterium kan een score van 1-4 worden behaald die tweemaal weegt. </w:t>
      </w:r>
    </w:p>
    <w:p w:rsidR="00C249AF" w:rsidRDefault="00C249AF" w:rsidP="00145C4B">
      <w:pPr>
        <w:spacing w:after="0" w:line="240" w:lineRule="auto"/>
      </w:pPr>
    </w:p>
    <w:p w:rsidR="00C249AF" w:rsidRDefault="00E77577" w:rsidP="00145C4B">
      <w:pPr>
        <w:spacing w:after="0" w:line="240" w:lineRule="auto"/>
      </w:pPr>
      <w:r>
        <w:t xml:space="preserve">3.2 </w:t>
      </w:r>
      <w:r>
        <w:tab/>
      </w:r>
      <w:r w:rsidR="005F6A26">
        <w:t>Werkwijze LEADER</w:t>
      </w:r>
    </w:p>
    <w:p w:rsidR="00E77577" w:rsidRPr="00E77577" w:rsidRDefault="00E77577" w:rsidP="00145C4B">
      <w:pPr>
        <w:spacing w:after="0" w:line="240" w:lineRule="auto"/>
        <w:rPr>
          <w:i/>
          <w:color w:val="A6A6A6" w:themeColor="background1" w:themeShade="A6"/>
        </w:rPr>
      </w:pPr>
      <w:r w:rsidRPr="00C63F61">
        <w:rPr>
          <w:i/>
          <w:color w:val="A6A6A6" w:themeColor="background1" w:themeShade="A6"/>
        </w:rPr>
        <w:t xml:space="preserve">Beschrijving van de </w:t>
      </w:r>
      <w:r w:rsidR="005F6A26" w:rsidRPr="005F6A26">
        <w:rPr>
          <w:i/>
          <w:color w:val="A6A6A6" w:themeColor="background1" w:themeShade="A6"/>
        </w:rPr>
        <w:t>mate waarin het project past bij de werkwijze van LEADER, hetgeen blijkt uit de omschrijving van de wijze waarop het project voldoet aan de volgende kenmerken:</w:t>
      </w:r>
    </w:p>
    <w:p w:rsidR="00E77577" w:rsidRDefault="00E77577" w:rsidP="00145C4B">
      <w:pPr>
        <w:spacing w:after="0" w:line="240" w:lineRule="auto"/>
      </w:pPr>
    </w:p>
    <w:tbl>
      <w:tblPr>
        <w:tblStyle w:val="Tabelraster"/>
        <w:tblW w:w="0" w:type="auto"/>
        <w:tblLook w:val="04A0" w:firstRow="1" w:lastRow="0" w:firstColumn="1" w:lastColumn="0" w:noHBand="0" w:noVBand="1"/>
      </w:tblPr>
      <w:tblGrid>
        <w:gridCol w:w="4530"/>
        <w:gridCol w:w="4530"/>
      </w:tblGrid>
      <w:tr w:rsidR="00C249AF" w:rsidTr="005F6A26">
        <w:tc>
          <w:tcPr>
            <w:tcW w:w="4530" w:type="dxa"/>
          </w:tcPr>
          <w:p w:rsidR="00E77577" w:rsidRDefault="00E77577" w:rsidP="005F6A26">
            <w:r>
              <w:t xml:space="preserve">1°. </w:t>
            </w:r>
            <w:r w:rsidR="005F6A26">
              <w:t>Bottom-up waarde</w:t>
            </w:r>
          </w:p>
        </w:tc>
        <w:tc>
          <w:tcPr>
            <w:tcW w:w="4530" w:type="dxa"/>
          </w:tcPr>
          <w:p w:rsidR="003A7C41" w:rsidRPr="00516F2E" w:rsidRDefault="003A7C41" w:rsidP="00516F2E">
            <w:pPr>
              <w:rPr>
                <w:i/>
                <w:color w:val="A6A6A6" w:themeColor="background1" w:themeShade="A6"/>
              </w:rPr>
            </w:pPr>
            <w:r>
              <w:rPr>
                <w:i/>
                <w:color w:val="A6A6A6" w:themeColor="background1" w:themeShade="A6"/>
              </w:rPr>
              <w:t>Beschrijf d</w:t>
            </w:r>
            <w:r w:rsidRPr="00516F2E">
              <w:rPr>
                <w:i/>
                <w:color w:val="A6A6A6" w:themeColor="background1" w:themeShade="A6"/>
              </w:rPr>
              <w:t>e mate waarin het project een initiatief is van</w:t>
            </w:r>
            <w:r>
              <w:rPr>
                <w:i/>
                <w:color w:val="A6A6A6" w:themeColor="background1" w:themeShade="A6"/>
              </w:rPr>
              <w:t>,</w:t>
            </w:r>
            <w:r w:rsidRPr="00516F2E">
              <w:rPr>
                <w:i/>
                <w:color w:val="A6A6A6" w:themeColor="background1" w:themeShade="A6"/>
              </w:rPr>
              <w:t xml:space="preserve"> voor en door ondernemende inwoners, overheden, onderwijs, ondernemers en maatschappelijke organisaties, waarbij draagvlak, eigenaarschap en reikwijdte voor het gebied wordt beoogd</w:t>
            </w:r>
            <w:r w:rsidR="00493188">
              <w:rPr>
                <w:i/>
                <w:color w:val="A6A6A6" w:themeColor="background1" w:themeShade="A6"/>
              </w:rPr>
              <w:t xml:space="preserve"> en er dus sprake is van bottom-up-waarde.</w:t>
            </w:r>
          </w:p>
        </w:tc>
      </w:tr>
      <w:tr w:rsidR="00C249AF" w:rsidTr="005F6A26">
        <w:tc>
          <w:tcPr>
            <w:tcW w:w="4530" w:type="dxa"/>
          </w:tcPr>
          <w:p w:rsidR="00C249AF" w:rsidRDefault="00E77577" w:rsidP="005F6A26">
            <w:r>
              <w:t xml:space="preserve">2°. </w:t>
            </w:r>
            <w:r w:rsidR="005F6A26">
              <w:t>Innovatief</w:t>
            </w:r>
          </w:p>
        </w:tc>
        <w:tc>
          <w:tcPr>
            <w:tcW w:w="4530" w:type="dxa"/>
          </w:tcPr>
          <w:p w:rsidR="00C249AF" w:rsidRPr="00516F2E" w:rsidRDefault="003A7C41" w:rsidP="00145C4B">
            <w:pPr>
              <w:rPr>
                <w:i/>
                <w:color w:val="A6A6A6" w:themeColor="background1" w:themeShade="A6"/>
              </w:rPr>
            </w:pPr>
            <w:r>
              <w:rPr>
                <w:i/>
                <w:color w:val="A6A6A6" w:themeColor="background1" w:themeShade="A6"/>
              </w:rPr>
              <w:t xml:space="preserve">Beschrijf de </w:t>
            </w:r>
            <w:r w:rsidRPr="003A7C41">
              <w:rPr>
                <w:i/>
                <w:color w:val="A6A6A6" w:themeColor="background1" w:themeShade="A6"/>
              </w:rPr>
              <w:t xml:space="preserve">aard van de innovatie </w:t>
            </w:r>
            <w:r>
              <w:rPr>
                <w:i/>
                <w:color w:val="A6A6A6" w:themeColor="background1" w:themeShade="A6"/>
              </w:rPr>
              <w:t xml:space="preserve">in samenhang met </w:t>
            </w:r>
            <w:r w:rsidRPr="003A7C41">
              <w:rPr>
                <w:i/>
                <w:color w:val="A6A6A6" w:themeColor="background1" w:themeShade="A6"/>
              </w:rPr>
              <w:t>het vernieuwende karakter van de innovatie in het LEAD</w:t>
            </w:r>
            <w:r>
              <w:rPr>
                <w:i/>
                <w:color w:val="A6A6A6" w:themeColor="background1" w:themeShade="A6"/>
              </w:rPr>
              <w:t>ER-</w:t>
            </w:r>
            <w:r w:rsidRPr="003A7C41">
              <w:rPr>
                <w:i/>
                <w:color w:val="A6A6A6" w:themeColor="background1" w:themeShade="A6"/>
              </w:rPr>
              <w:t>gebied</w:t>
            </w:r>
            <w:r>
              <w:rPr>
                <w:i/>
                <w:color w:val="A6A6A6" w:themeColor="background1" w:themeShade="A6"/>
              </w:rPr>
              <w:t>.</w:t>
            </w:r>
          </w:p>
        </w:tc>
      </w:tr>
      <w:tr w:rsidR="005F6A26" w:rsidTr="005F6A26">
        <w:tc>
          <w:tcPr>
            <w:tcW w:w="4530" w:type="dxa"/>
          </w:tcPr>
          <w:p w:rsidR="005F6A26" w:rsidRDefault="005F6A26" w:rsidP="005F6A26">
            <w:r>
              <w:t xml:space="preserve">3°. Samenwerking </w:t>
            </w:r>
          </w:p>
        </w:tc>
        <w:tc>
          <w:tcPr>
            <w:tcW w:w="4530" w:type="dxa"/>
          </w:tcPr>
          <w:p w:rsidR="005F6A26" w:rsidRPr="00516F2E" w:rsidRDefault="004D09CA" w:rsidP="003A7C41">
            <w:pPr>
              <w:rPr>
                <w:i/>
                <w:color w:val="A6A6A6" w:themeColor="background1" w:themeShade="A6"/>
              </w:rPr>
            </w:pPr>
            <w:r>
              <w:rPr>
                <w:i/>
                <w:color w:val="A6A6A6" w:themeColor="background1" w:themeShade="A6"/>
              </w:rPr>
              <w:t xml:space="preserve">Beschrijf </w:t>
            </w:r>
            <w:r w:rsidRPr="004D09CA">
              <w:rPr>
                <w:i/>
                <w:color w:val="A6A6A6" w:themeColor="background1" w:themeShade="A6"/>
              </w:rPr>
              <w:t>de mate waarin het project bijdraagt aan het leggen van nieuwe verbindingen tussen ondernemende inwoners, overheden, onderwijs, ondernemers en maatschappelijke organisaties</w:t>
            </w:r>
            <w:r>
              <w:rPr>
                <w:i/>
                <w:color w:val="A6A6A6" w:themeColor="background1" w:themeShade="A6"/>
              </w:rPr>
              <w:t>.</w:t>
            </w:r>
          </w:p>
        </w:tc>
      </w:tr>
      <w:tr w:rsidR="00C249AF" w:rsidTr="005F6A26">
        <w:tc>
          <w:tcPr>
            <w:tcW w:w="4530" w:type="dxa"/>
          </w:tcPr>
          <w:p w:rsidR="00C249AF" w:rsidRDefault="005F6A26" w:rsidP="005F6A26">
            <w:r>
              <w:t>4</w:t>
            </w:r>
            <w:r w:rsidR="00E77577">
              <w:t xml:space="preserve">°. </w:t>
            </w:r>
            <w:r>
              <w:t>Overdraagbaarheid</w:t>
            </w:r>
            <w:r w:rsidR="009609FD">
              <w:t xml:space="preserve"> van kennis en ervaring</w:t>
            </w:r>
          </w:p>
        </w:tc>
        <w:tc>
          <w:tcPr>
            <w:tcW w:w="4530" w:type="dxa"/>
          </w:tcPr>
          <w:p w:rsidR="00C249AF" w:rsidRDefault="009609FD" w:rsidP="00145C4B">
            <w:pPr>
              <w:rPr>
                <w:i/>
                <w:color w:val="A6A6A6" w:themeColor="background1" w:themeShade="A6"/>
              </w:rPr>
            </w:pPr>
            <w:r>
              <w:rPr>
                <w:i/>
                <w:color w:val="A6A6A6" w:themeColor="background1" w:themeShade="A6"/>
              </w:rPr>
              <w:t>Geef een beschrijving van:</w:t>
            </w:r>
          </w:p>
          <w:p w:rsidR="009609FD" w:rsidRDefault="009609FD" w:rsidP="00145C4B">
            <w:pPr>
              <w:rPr>
                <w:i/>
                <w:color w:val="A6A6A6" w:themeColor="background1" w:themeShade="A6"/>
              </w:rPr>
            </w:pPr>
          </w:p>
          <w:p w:rsidR="009609FD" w:rsidRPr="009609FD" w:rsidRDefault="009609FD" w:rsidP="009609FD">
            <w:pPr>
              <w:pStyle w:val="Lijstalinea"/>
              <w:numPr>
                <w:ilvl w:val="0"/>
                <w:numId w:val="20"/>
              </w:numPr>
              <w:rPr>
                <w:i/>
                <w:color w:val="A6A6A6" w:themeColor="background1" w:themeShade="A6"/>
              </w:rPr>
            </w:pPr>
            <w:r w:rsidRPr="009609FD">
              <w:rPr>
                <w:i/>
                <w:color w:val="A6A6A6" w:themeColor="background1" w:themeShade="A6"/>
              </w:rPr>
              <w:t>de mate waarin andere partijen die geen onderdeel van het project uitmaken van het project kunnen leren</w:t>
            </w:r>
            <w:r>
              <w:rPr>
                <w:i/>
                <w:color w:val="A6A6A6" w:themeColor="background1" w:themeShade="A6"/>
              </w:rPr>
              <w:t>;</w:t>
            </w:r>
            <w:r w:rsidRPr="009609FD">
              <w:rPr>
                <w:i/>
                <w:color w:val="A6A6A6" w:themeColor="background1" w:themeShade="A6"/>
              </w:rPr>
              <w:t xml:space="preserve"> </w:t>
            </w:r>
          </w:p>
          <w:p w:rsidR="009609FD" w:rsidRDefault="009609FD" w:rsidP="009609FD">
            <w:pPr>
              <w:pStyle w:val="Lijstalinea"/>
              <w:numPr>
                <w:ilvl w:val="0"/>
                <w:numId w:val="20"/>
              </w:numPr>
              <w:rPr>
                <w:i/>
                <w:color w:val="A6A6A6" w:themeColor="background1" w:themeShade="A6"/>
              </w:rPr>
            </w:pPr>
            <w:r w:rsidRPr="009609FD">
              <w:rPr>
                <w:i/>
                <w:color w:val="A6A6A6" w:themeColor="background1" w:themeShade="A6"/>
              </w:rPr>
              <w:t xml:space="preserve">de bereidheid kennis en ervaringen te delen; </w:t>
            </w:r>
          </w:p>
          <w:p w:rsidR="009609FD" w:rsidRPr="00516F2E" w:rsidRDefault="009609FD" w:rsidP="009609FD">
            <w:pPr>
              <w:pStyle w:val="Lijstalinea"/>
              <w:numPr>
                <w:ilvl w:val="0"/>
                <w:numId w:val="20"/>
              </w:numPr>
              <w:rPr>
                <w:i/>
                <w:color w:val="A6A6A6" w:themeColor="background1" w:themeShade="A6"/>
              </w:rPr>
            </w:pPr>
            <w:r w:rsidRPr="009609FD">
              <w:rPr>
                <w:i/>
                <w:color w:val="A6A6A6" w:themeColor="background1" w:themeShade="A6"/>
              </w:rPr>
              <w:t>de wijze waarop een</w:t>
            </w:r>
            <w:r>
              <w:rPr>
                <w:i/>
                <w:color w:val="A6A6A6" w:themeColor="background1" w:themeShade="A6"/>
              </w:rPr>
              <w:t xml:space="preserve"> bijdrage</w:t>
            </w:r>
            <w:r w:rsidRPr="009609FD">
              <w:rPr>
                <w:i/>
                <w:color w:val="A6A6A6" w:themeColor="background1" w:themeShade="A6"/>
              </w:rPr>
              <w:t xml:space="preserve"> wordt gele</w:t>
            </w:r>
            <w:r>
              <w:rPr>
                <w:i/>
                <w:color w:val="A6A6A6" w:themeColor="background1" w:themeShade="A6"/>
              </w:rPr>
              <w:t xml:space="preserve">verd aan het verspreiden van de </w:t>
            </w:r>
            <w:r w:rsidRPr="009609FD">
              <w:rPr>
                <w:i/>
                <w:color w:val="A6A6A6" w:themeColor="background1" w:themeShade="A6"/>
              </w:rPr>
              <w:t>opgedane kennis en ervaring binnen het LEADER gebied.</w:t>
            </w:r>
          </w:p>
        </w:tc>
      </w:tr>
    </w:tbl>
    <w:p w:rsidR="00C249AF" w:rsidRPr="00361DAB" w:rsidRDefault="00C249AF" w:rsidP="00145C4B">
      <w:pPr>
        <w:spacing w:after="0" w:line="240" w:lineRule="auto"/>
        <w:rPr>
          <w:i/>
          <w:color w:val="A6A6A6" w:themeColor="background1" w:themeShade="A6"/>
        </w:rPr>
      </w:pPr>
    </w:p>
    <w:p w:rsidR="00022546" w:rsidRPr="00361DAB" w:rsidRDefault="00022546" w:rsidP="00145C4B">
      <w:pPr>
        <w:spacing w:after="0" w:line="240" w:lineRule="auto"/>
        <w:rPr>
          <w:i/>
          <w:color w:val="A6A6A6" w:themeColor="background1" w:themeShade="A6"/>
        </w:rPr>
      </w:pPr>
      <w:r w:rsidRPr="00361DAB">
        <w:rPr>
          <w:i/>
          <w:color w:val="A6A6A6" w:themeColor="background1" w:themeShade="A6"/>
        </w:rPr>
        <w:t>Op dit selectiecriterium kan per genoemd onderdeel een score van 1-4 worden behaald die steeds driem</w:t>
      </w:r>
      <w:r w:rsidR="00361DAB">
        <w:rPr>
          <w:i/>
          <w:color w:val="A6A6A6" w:themeColor="background1" w:themeShade="A6"/>
        </w:rPr>
        <w:t>a</w:t>
      </w:r>
      <w:r w:rsidRPr="00361DAB">
        <w:rPr>
          <w:i/>
          <w:color w:val="A6A6A6" w:themeColor="background1" w:themeShade="A6"/>
        </w:rPr>
        <w:t>al weegt.</w:t>
      </w:r>
    </w:p>
    <w:p w:rsidR="00022546" w:rsidRPr="00361DAB" w:rsidRDefault="00022546" w:rsidP="00145C4B">
      <w:pPr>
        <w:spacing w:after="0" w:line="240" w:lineRule="auto"/>
        <w:rPr>
          <w:i/>
          <w:color w:val="A6A6A6" w:themeColor="background1" w:themeShade="A6"/>
        </w:rPr>
      </w:pPr>
    </w:p>
    <w:p w:rsidR="00710E30" w:rsidRDefault="00710E30">
      <w:r>
        <w:br w:type="page"/>
      </w:r>
    </w:p>
    <w:p w:rsidR="00E77577" w:rsidRDefault="00E77577" w:rsidP="00145C4B">
      <w:pPr>
        <w:spacing w:after="0" w:line="240" w:lineRule="auto"/>
      </w:pPr>
      <w:r>
        <w:t>3.3</w:t>
      </w:r>
      <w:r>
        <w:tab/>
      </w:r>
      <w:r w:rsidR="009609FD">
        <w:t xml:space="preserve">Kans op succes </w:t>
      </w:r>
      <w:r w:rsidR="00AF4724">
        <w:t>/ haalbaarheid</w:t>
      </w:r>
    </w:p>
    <w:p w:rsidR="00E77577" w:rsidRDefault="00E77577" w:rsidP="00145C4B">
      <w:pPr>
        <w:spacing w:after="0" w:line="240" w:lineRule="auto"/>
        <w:rPr>
          <w:i/>
          <w:color w:val="A6A6A6" w:themeColor="background1" w:themeShade="A6"/>
        </w:rPr>
      </w:pPr>
      <w:r w:rsidRPr="00A314AA">
        <w:rPr>
          <w:i/>
          <w:color w:val="A6A6A6" w:themeColor="background1" w:themeShade="A6"/>
        </w:rPr>
        <w:t xml:space="preserve">Beschrijving van de </w:t>
      </w:r>
      <w:r w:rsidR="00A50845" w:rsidRPr="00A50845">
        <w:rPr>
          <w:i/>
          <w:color w:val="A6A6A6" w:themeColor="background1" w:themeShade="A6"/>
        </w:rPr>
        <w:t>mate waarin het project haalbaar is vanuit financieel en organisatorisch oogpunt hetgeen blijkt uit</w:t>
      </w:r>
      <w:r w:rsidR="00B51F4E">
        <w:rPr>
          <w:i/>
          <w:color w:val="A6A6A6" w:themeColor="background1" w:themeShade="A6"/>
        </w:rPr>
        <w:t xml:space="preserve"> de kwaliteit van het project. Neem in de risicoanalyse de volgende onderdelen op</w:t>
      </w:r>
      <w:r w:rsidR="00A50845">
        <w:rPr>
          <w:i/>
          <w:color w:val="A6A6A6" w:themeColor="background1" w:themeShade="A6"/>
        </w:rPr>
        <w:t>:</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organisatiebeschrijving;</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expertise van de aanvrager;</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planning;</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borging van continuïteit na afloop van het project;</w:t>
      </w:r>
    </w:p>
    <w:p w:rsidR="00A50845" w:rsidRPr="00A50845" w:rsidRDefault="008444DE" w:rsidP="00A50845">
      <w:pPr>
        <w:pStyle w:val="Lijstalinea"/>
        <w:numPr>
          <w:ilvl w:val="0"/>
          <w:numId w:val="26"/>
        </w:numPr>
        <w:spacing w:after="0" w:line="240" w:lineRule="auto"/>
        <w:rPr>
          <w:i/>
          <w:color w:val="A6A6A6" w:themeColor="background1" w:themeShade="A6"/>
        </w:rPr>
      </w:pPr>
      <w:r>
        <w:rPr>
          <w:i/>
          <w:color w:val="A6A6A6" w:themeColor="background1" w:themeShade="A6"/>
        </w:rPr>
        <w:t>sluitende transparant</w:t>
      </w:r>
      <w:r w:rsidR="00A50845" w:rsidRPr="00A50845">
        <w:rPr>
          <w:i/>
          <w:color w:val="A6A6A6" w:themeColor="background1" w:themeShade="A6"/>
        </w:rPr>
        <w:t>e begroting;</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financieringsplan en een cofinancieringsverklaring;</w:t>
      </w:r>
    </w:p>
    <w:p w:rsidR="00A50845" w:rsidRPr="00A50845" w:rsidRDefault="00A50845" w:rsidP="00A50845">
      <w:pPr>
        <w:pStyle w:val="Lijstalinea"/>
        <w:numPr>
          <w:ilvl w:val="0"/>
          <w:numId w:val="26"/>
        </w:numPr>
        <w:spacing w:after="0" w:line="240" w:lineRule="auto"/>
        <w:rPr>
          <w:i/>
          <w:color w:val="A6A6A6" w:themeColor="background1" w:themeShade="A6"/>
        </w:rPr>
      </w:pPr>
      <w:r w:rsidRPr="00A50845">
        <w:rPr>
          <w:i/>
          <w:color w:val="A6A6A6" w:themeColor="background1" w:themeShade="A6"/>
        </w:rPr>
        <w:t>aanwezigheid van eventueel noodzakelijke vergunningen.</w:t>
      </w:r>
    </w:p>
    <w:p w:rsidR="00A50845" w:rsidRDefault="00A50845" w:rsidP="00A50845">
      <w:pPr>
        <w:spacing w:after="0" w:line="240" w:lineRule="auto"/>
        <w:rPr>
          <w:i/>
          <w:color w:val="A6A6A6" w:themeColor="background1" w:themeShade="A6"/>
        </w:rPr>
      </w:pPr>
    </w:p>
    <w:p w:rsidR="00361DAB" w:rsidRDefault="00361DAB" w:rsidP="00361DAB">
      <w:pPr>
        <w:spacing w:after="0" w:line="240" w:lineRule="auto"/>
        <w:rPr>
          <w:i/>
          <w:color w:val="A6A6A6" w:themeColor="background1" w:themeShade="A6"/>
        </w:rPr>
      </w:pPr>
      <w:r>
        <w:rPr>
          <w:i/>
          <w:color w:val="A6A6A6" w:themeColor="background1" w:themeShade="A6"/>
        </w:rPr>
        <w:t>Op dit selectiecriterium kan een score van 1-4 worden behaald die tweemaal weegt.</w:t>
      </w:r>
    </w:p>
    <w:p w:rsidR="00361DAB" w:rsidRPr="00A314AA" w:rsidRDefault="00361DAB" w:rsidP="00361DAB">
      <w:pPr>
        <w:spacing w:after="0" w:line="240" w:lineRule="auto"/>
        <w:rPr>
          <w:i/>
          <w:color w:val="A6A6A6" w:themeColor="background1" w:themeShade="A6"/>
        </w:rPr>
      </w:pPr>
    </w:p>
    <w:p w:rsidR="00A314AA" w:rsidRDefault="00A314AA" w:rsidP="00145C4B">
      <w:pPr>
        <w:spacing w:after="0" w:line="240" w:lineRule="auto"/>
      </w:pPr>
      <w:r>
        <w:t xml:space="preserve">3.4 </w:t>
      </w:r>
      <w:r>
        <w:tab/>
      </w:r>
      <w:r w:rsidR="00A50845">
        <w:t>Kosteneffectiviteit</w:t>
      </w:r>
    </w:p>
    <w:p w:rsidR="00145C4B" w:rsidRDefault="00A314AA" w:rsidP="00145C4B">
      <w:pPr>
        <w:spacing w:after="0" w:line="240" w:lineRule="auto"/>
        <w:rPr>
          <w:i/>
          <w:color w:val="A6A6A6" w:themeColor="background1" w:themeShade="A6"/>
        </w:rPr>
      </w:pPr>
      <w:r w:rsidRPr="00E77577">
        <w:rPr>
          <w:i/>
          <w:color w:val="A6A6A6" w:themeColor="background1" w:themeShade="A6"/>
        </w:rPr>
        <w:t xml:space="preserve">Beschrijving van de </w:t>
      </w:r>
      <w:r w:rsidR="00A50845" w:rsidRPr="00A50845">
        <w:rPr>
          <w:i/>
          <w:color w:val="A6A6A6" w:themeColor="background1" w:themeShade="A6"/>
        </w:rPr>
        <w:t>mate van efficiency en doelmatigheid van</w:t>
      </w:r>
      <w:r w:rsidR="00022546">
        <w:rPr>
          <w:i/>
          <w:color w:val="A6A6A6" w:themeColor="background1" w:themeShade="A6"/>
        </w:rPr>
        <w:t xml:space="preserve"> het project hetgeen blijkt uit de:</w:t>
      </w:r>
    </w:p>
    <w:p w:rsidR="00022546" w:rsidRPr="00022546" w:rsidRDefault="00022546" w:rsidP="00022546">
      <w:pPr>
        <w:pStyle w:val="Lijstalinea"/>
        <w:numPr>
          <w:ilvl w:val="0"/>
          <w:numId w:val="26"/>
        </w:numPr>
        <w:spacing w:after="0" w:line="240" w:lineRule="auto"/>
        <w:rPr>
          <w:i/>
          <w:color w:val="A6A6A6" w:themeColor="background1" w:themeShade="A6"/>
        </w:rPr>
      </w:pPr>
      <w:r w:rsidRPr="00361DAB">
        <w:rPr>
          <w:i/>
          <w:color w:val="A6A6A6" w:themeColor="background1" w:themeShade="A6"/>
          <w:u w:val="single"/>
        </w:rPr>
        <w:t>kosteneffectiviteit</w:t>
      </w:r>
      <w:r>
        <w:rPr>
          <w:i/>
          <w:color w:val="A6A6A6" w:themeColor="background1" w:themeShade="A6"/>
        </w:rPr>
        <w:t xml:space="preserve"> van het project (wat is </w:t>
      </w:r>
      <w:r w:rsidRPr="00022546">
        <w:rPr>
          <w:i/>
          <w:color w:val="A6A6A6" w:themeColor="background1" w:themeShade="A6"/>
        </w:rPr>
        <w:t xml:space="preserve">de omvang van de totale subsidiabele kosten </w:t>
      </w:r>
      <w:r>
        <w:rPr>
          <w:i/>
          <w:color w:val="A6A6A6" w:themeColor="background1" w:themeShade="A6"/>
        </w:rPr>
        <w:t>in relatie tot</w:t>
      </w:r>
      <w:r w:rsidRPr="00022546">
        <w:rPr>
          <w:i/>
          <w:color w:val="A6A6A6" w:themeColor="background1" w:themeShade="A6"/>
        </w:rPr>
        <w:t xml:space="preserve"> het effect op of de mate waarin de doelstellingen worden behaald (value for money)</w:t>
      </w:r>
      <w:r>
        <w:rPr>
          <w:i/>
          <w:color w:val="A6A6A6" w:themeColor="background1" w:themeShade="A6"/>
        </w:rPr>
        <w:t>;</w:t>
      </w:r>
    </w:p>
    <w:p w:rsidR="00022546" w:rsidRPr="00022546" w:rsidRDefault="00361DAB" w:rsidP="00022546">
      <w:pPr>
        <w:pStyle w:val="Lijstalinea"/>
        <w:numPr>
          <w:ilvl w:val="0"/>
          <w:numId w:val="26"/>
        </w:numPr>
        <w:spacing w:after="0" w:line="240" w:lineRule="auto"/>
        <w:rPr>
          <w:i/>
          <w:color w:val="A6A6A6" w:themeColor="background1" w:themeShade="A6"/>
        </w:rPr>
      </w:pPr>
      <w:r>
        <w:rPr>
          <w:i/>
          <w:color w:val="A6A6A6" w:themeColor="background1" w:themeShade="A6"/>
          <w:u w:val="single"/>
        </w:rPr>
        <w:t>m</w:t>
      </w:r>
      <w:r w:rsidR="00022546" w:rsidRPr="00361DAB">
        <w:rPr>
          <w:i/>
          <w:color w:val="A6A6A6" w:themeColor="background1" w:themeShade="A6"/>
          <w:u w:val="single"/>
        </w:rPr>
        <w:t>eerwaarde</w:t>
      </w:r>
      <w:r w:rsidR="00022546">
        <w:rPr>
          <w:i/>
          <w:color w:val="A6A6A6" w:themeColor="background1" w:themeShade="A6"/>
        </w:rPr>
        <w:t xml:space="preserve"> door gebruik te maken van de LEADER-subsidie (de mate waar</w:t>
      </w:r>
      <w:r w:rsidR="00022546" w:rsidRPr="00022546">
        <w:rPr>
          <w:i/>
          <w:color w:val="A6A6A6" w:themeColor="background1" w:themeShade="A6"/>
        </w:rPr>
        <w:t>uit blijkt dat het project een duidelijke meerwaarde</w:t>
      </w:r>
      <w:r w:rsidR="00022546">
        <w:rPr>
          <w:i/>
          <w:color w:val="A6A6A6" w:themeColor="background1" w:themeShade="A6"/>
        </w:rPr>
        <w:t xml:space="preserve"> </w:t>
      </w:r>
      <w:r w:rsidR="00022546" w:rsidRPr="00022546">
        <w:rPr>
          <w:i/>
          <w:color w:val="A6A6A6" w:themeColor="background1" w:themeShade="A6"/>
        </w:rPr>
        <w:t xml:space="preserve">heeft gekregen door </w:t>
      </w:r>
      <w:r w:rsidR="00022546">
        <w:rPr>
          <w:i/>
          <w:color w:val="A6A6A6" w:themeColor="background1" w:themeShade="A6"/>
        </w:rPr>
        <w:t>gebruikmaking van de LEADER-</w:t>
      </w:r>
      <w:r w:rsidR="00022546" w:rsidRPr="00022546">
        <w:rPr>
          <w:i/>
          <w:color w:val="A6A6A6" w:themeColor="background1" w:themeShade="A6"/>
        </w:rPr>
        <w:t>subsidie.</w:t>
      </w:r>
    </w:p>
    <w:p w:rsidR="00D83E76" w:rsidRDefault="00D83E76" w:rsidP="00145C4B">
      <w:pPr>
        <w:spacing w:after="0" w:line="240" w:lineRule="auto"/>
      </w:pPr>
    </w:p>
    <w:p w:rsidR="0057290A" w:rsidRDefault="00361DAB" w:rsidP="00361DAB">
      <w:pPr>
        <w:spacing w:after="0" w:line="240" w:lineRule="auto"/>
        <w:rPr>
          <w:i/>
          <w:color w:val="A6A6A6" w:themeColor="background1" w:themeShade="A6"/>
        </w:rPr>
      </w:pPr>
      <w:r w:rsidRPr="00361DAB">
        <w:rPr>
          <w:i/>
          <w:color w:val="A6A6A6" w:themeColor="background1" w:themeShade="A6"/>
        </w:rPr>
        <w:t>Op</w:t>
      </w:r>
      <w:r>
        <w:rPr>
          <w:i/>
          <w:color w:val="A6A6A6" w:themeColor="background1" w:themeShade="A6"/>
        </w:rPr>
        <w:t xml:space="preserve"> dit selectiecriterium kan op elk van de twee onderdelen</w:t>
      </w:r>
      <w:r w:rsidRPr="00361DAB">
        <w:rPr>
          <w:i/>
          <w:color w:val="A6A6A6" w:themeColor="background1" w:themeShade="A6"/>
        </w:rPr>
        <w:t xml:space="preserve"> een score van 1-4 worden behaald die steeds </w:t>
      </w:r>
      <w:r>
        <w:rPr>
          <w:i/>
          <w:color w:val="A6A6A6" w:themeColor="background1" w:themeShade="A6"/>
        </w:rPr>
        <w:t>tweemaal</w:t>
      </w:r>
      <w:r w:rsidRPr="00361DAB">
        <w:rPr>
          <w:i/>
          <w:color w:val="A6A6A6" w:themeColor="background1" w:themeShade="A6"/>
        </w:rPr>
        <w:t xml:space="preserve"> weegt</w:t>
      </w:r>
      <w:r w:rsidR="006414CF">
        <w:rPr>
          <w:i/>
          <w:color w:val="A6A6A6" w:themeColor="background1" w:themeShade="A6"/>
        </w:rPr>
        <w:t>.</w:t>
      </w:r>
    </w:p>
    <w:p w:rsidR="0057290A" w:rsidRDefault="0057290A" w:rsidP="00361DAB">
      <w:pPr>
        <w:spacing w:after="0" w:line="240" w:lineRule="auto"/>
        <w:rPr>
          <w:i/>
          <w:color w:val="A6A6A6" w:themeColor="background1" w:themeShade="A6"/>
        </w:rPr>
      </w:pPr>
    </w:p>
    <w:p w:rsidR="00361DAB" w:rsidRPr="00361DAB" w:rsidRDefault="0057290A" w:rsidP="00361DAB">
      <w:pPr>
        <w:spacing w:after="0" w:line="240" w:lineRule="auto"/>
        <w:rPr>
          <w:i/>
          <w:color w:val="A6A6A6" w:themeColor="background1" w:themeShade="A6"/>
        </w:rPr>
      </w:pPr>
      <w:r>
        <w:rPr>
          <w:i/>
          <w:color w:val="A6A6A6" w:themeColor="background1" w:themeShade="A6"/>
        </w:rPr>
        <w:t>Op de selectiecri</w:t>
      </w:r>
      <w:r w:rsidR="00966E4F">
        <w:rPr>
          <w:i/>
          <w:color w:val="A6A6A6" w:themeColor="background1" w:themeShade="A6"/>
        </w:rPr>
        <w:t>t</w:t>
      </w:r>
      <w:r>
        <w:rPr>
          <w:i/>
          <w:color w:val="A6A6A6" w:themeColor="background1" w:themeShade="A6"/>
        </w:rPr>
        <w:t>eria kan maximaal een score van 80 gehaald worden, om in aanmerking  voor subsidie te komen is een minimale score van 44 nodig</w:t>
      </w:r>
      <w:r w:rsidR="00491E64">
        <w:rPr>
          <w:i/>
          <w:color w:val="A6A6A6" w:themeColor="background1" w:themeShade="A6"/>
        </w:rPr>
        <w:t>.</w:t>
      </w:r>
      <w:r w:rsidR="006414CF">
        <w:rPr>
          <w:i/>
          <w:color w:val="A6A6A6" w:themeColor="background1" w:themeShade="A6"/>
        </w:rPr>
        <w:t xml:space="preserve"> Verder dient per criterium minimaal de helft van het aantal te behalen punten te worden gehaald. Bij Leader aanpak is dit hoger: minimaal 28 van de 48 punten moeten hier worden behaald. </w:t>
      </w:r>
    </w:p>
    <w:p w:rsidR="00C63F61" w:rsidRDefault="00C63F61">
      <w:pPr>
        <w:rPr>
          <w:b/>
        </w:rPr>
      </w:pPr>
      <w:r>
        <w:rPr>
          <w:b/>
        </w:rPr>
        <w:br w:type="page"/>
      </w:r>
    </w:p>
    <w:p w:rsidR="00145C4B" w:rsidRPr="00971F36" w:rsidRDefault="00145C4B" w:rsidP="00145C4B">
      <w:pPr>
        <w:spacing w:after="0" w:line="240" w:lineRule="auto"/>
        <w:rPr>
          <w:b/>
        </w:rPr>
      </w:pPr>
      <w:r w:rsidRPr="00971F36">
        <w:rPr>
          <w:b/>
        </w:rPr>
        <w:t>4.</w:t>
      </w:r>
      <w:r w:rsidRPr="00971F36">
        <w:rPr>
          <w:b/>
        </w:rPr>
        <w:tab/>
        <w:t>BEGROTING EN FINANCIERING</w:t>
      </w:r>
    </w:p>
    <w:p w:rsidR="00C63F61" w:rsidRPr="00AF4C39" w:rsidRDefault="00C63F61" w:rsidP="00C63F61">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medeaanvrager uitgewerkt worden.</w:t>
      </w:r>
    </w:p>
    <w:p w:rsidR="00C63F61" w:rsidRDefault="00C63F61" w:rsidP="00C63F61">
      <w:pPr>
        <w:spacing w:after="0" w:line="240" w:lineRule="auto"/>
      </w:pPr>
    </w:p>
    <w:p w:rsidR="00C63F61" w:rsidRDefault="00C63F61" w:rsidP="00C63F61">
      <w:pPr>
        <w:spacing w:after="0" w:line="240" w:lineRule="auto"/>
      </w:pPr>
      <w:r>
        <w:t>4.1 Begroting</w:t>
      </w:r>
    </w:p>
    <w:p w:rsidR="0057290A" w:rsidRPr="007F2CBB" w:rsidRDefault="0057290A" w:rsidP="0057290A">
      <w:pPr>
        <w:spacing w:after="0" w:line="240" w:lineRule="auto"/>
        <w:rPr>
          <w:i/>
          <w:color w:val="A6A6A6" w:themeColor="background1" w:themeShade="A6"/>
        </w:rPr>
      </w:pPr>
      <w:r>
        <w:rPr>
          <w:i/>
          <w:color w:val="A6A6A6" w:themeColor="background1" w:themeShade="A6"/>
        </w:rPr>
        <w:t>In artikel 3.6</w:t>
      </w:r>
      <w:r w:rsidRPr="007F2CBB">
        <w:rPr>
          <w:i/>
          <w:color w:val="A6A6A6" w:themeColor="background1" w:themeShade="A6"/>
        </w:rPr>
        <w:t xml:space="preserve"> van de Subsidieregeling staan kosten vermeld die, indien deze kosten betrekking hebben op de investering waarvoor de subsidie wordt aangevraagd, voor subsidie in aanmerking komen. Dit zijn de volgende </w:t>
      </w:r>
      <w:r w:rsidRPr="007F2CBB">
        <w:rPr>
          <w:b/>
          <w:i/>
          <w:color w:val="A6A6A6" w:themeColor="background1" w:themeShade="A6"/>
          <w:u w:val="single"/>
        </w:rPr>
        <w:t>begrotingsposten</w:t>
      </w:r>
      <w:r w:rsidRPr="007F2CBB">
        <w:rPr>
          <w:i/>
          <w:color w:val="A6A6A6" w:themeColor="background1" w:themeShade="A6"/>
        </w:rPr>
        <w:t>:</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voor verwerving van grond tot een maximum van 10% van de subsidiabele kosten van de aanvraag;</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de bouw, verbetering, verwerving of leasing van onroerende zaken, anders dan bedoeld in sub a;</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de koop of huurkoop van nieuwe machines en installaties tot maximaal de marktwaarde van de</w:t>
      </w:r>
      <w:r w:rsidR="002A77E1">
        <w:rPr>
          <w:i/>
          <w:color w:val="A6A6A6" w:themeColor="background1" w:themeShade="A6"/>
        </w:rPr>
        <w:t xml:space="preserve"> activa;</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personeelskosten;</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externe adviseurs;</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haalbaarheidsstudies;</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verwerving of ontwikkeling van computersoftware;</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van verwerving van octrooien, licenties, auteursrechten en merken;</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bijdragen in natura, in de vorm van kosten van onbetaalde eigen arbeid, voor zover de te verlenen subsidie niet meer bedraagt dan de totale subsidiabele kosten in het project exclusief de bijdragen in natura;</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reis- en verblijfskosten;</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de kosten voor promotie en publiciteit.</w:t>
      </w:r>
    </w:p>
    <w:p w:rsidR="0057290A" w:rsidRDefault="0057290A" w:rsidP="0057290A">
      <w:pPr>
        <w:spacing w:after="0" w:line="240" w:lineRule="auto"/>
        <w:rPr>
          <w:i/>
          <w:color w:val="A6A6A6" w:themeColor="background1" w:themeShade="A6"/>
        </w:rPr>
      </w:pPr>
    </w:p>
    <w:p w:rsidR="0057290A" w:rsidRPr="007F2CBB" w:rsidRDefault="0057290A" w:rsidP="0057290A">
      <w:pPr>
        <w:spacing w:after="0" w:line="240" w:lineRule="auto"/>
        <w:rPr>
          <w:i/>
          <w:color w:val="A6A6A6" w:themeColor="background1" w:themeShade="A6"/>
        </w:rPr>
      </w:pPr>
      <w:r w:rsidRPr="007F2CBB">
        <w:rPr>
          <w:i/>
          <w:color w:val="A6A6A6" w:themeColor="background1" w:themeShade="A6"/>
        </w:rPr>
        <w:t>Voor een aantal van deze begrotingsposten geldt dat deze kosten kunnen bestaan uit een aantal</w:t>
      </w:r>
    </w:p>
    <w:p w:rsidR="0057290A" w:rsidRPr="007F2CBB" w:rsidRDefault="0057290A" w:rsidP="0057290A">
      <w:pPr>
        <w:spacing w:after="0" w:line="240" w:lineRule="auto"/>
        <w:rPr>
          <w:i/>
          <w:color w:val="A6A6A6" w:themeColor="background1" w:themeShade="A6"/>
        </w:rPr>
      </w:pPr>
      <w:r w:rsidRPr="007F2CBB">
        <w:rPr>
          <w:i/>
          <w:color w:val="A6A6A6" w:themeColor="background1" w:themeShade="A6"/>
        </w:rPr>
        <w:t xml:space="preserve">kostensoorten. Voorbeeld: begrotingspost “kosten van verwerving of ontwikkeling van computersoftware” kan bestaan uit (een van) de volgende </w:t>
      </w:r>
      <w:r w:rsidRPr="007F2CBB">
        <w:rPr>
          <w:b/>
          <w:i/>
          <w:color w:val="A6A6A6" w:themeColor="background1" w:themeShade="A6"/>
          <w:u w:val="single"/>
        </w:rPr>
        <w:t>kostensoorten</w:t>
      </w:r>
      <w:r w:rsidRPr="007F2CBB">
        <w:rPr>
          <w:i/>
          <w:color w:val="A6A6A6" w:themeColor="background1" w:themeShade="A6"/>
        </w:rPr>
        <w:t>:</w:t>
      </w:r>
    </w:p>
    <w:p w:rsidR="0057290A" w:rsidRPr="007F2CBB" w:rsidRDefault="0057290A" w:rsidP="0057290A">
      <w:pPr>
        <w:pStyle w:val="Lijstalinea"/>
        <w:numPr>
          <w:ilvl w:val="0"/>
          <w:numId w:val="5"/>
        </w:numPr>
        <w:spacing w:after="0" w:line="240" w:lineRule="auto"/>
        <w:ind w:left="1065" w:hanging="705"/>
        <w:rPr>
          <w:i/>
          <w:color w:val="A6A6A6" w:themeColor="background1" w:themeShade="A6"/>
        </w:rPr>
      </w:pPr>
      <w:r w:rsidRPr="007F2CBB">
        <w:rPr>
          <w:i/>
          <w:color w:val="A6A6A6" w:themeColor="background1" w:themeShade="A6"/>
        </w:rPr>
        <w:t>Loonkosten: indien bij de ontwikkeling van computersoftware eigen personeel van de aanvrager betrokken is. Bij de aanvraag specificeert u zowel het aantal in het kader van het project bestede uren, als de gehanteerde uurtarieven per medewerker. Tijdens de uitvoering van uw project verantwoordt u de loonkosten aan de hand van een urenadministratie. Loonkosten worden berekend door het aantal aan het project te besteden uren te vermenigvuldigen met het volgens onderstaande methodiek berekende tarief: het bruto jaarloon (exclusief vakantiegeld), vermeerderd met opslagen: 43,5% voor werkgeverslasten en vervolgens 15% aan overheadkosten, gedeeld door 1.720 uur op basis van een 40-urige werkweek;</w:t>
      </w:r>
    </w:p>
    <w:p w:rsidR="0057290A" w:rsidRDefault="0057290A" w:rsidP="0057290A">
      <w:pPr>
        <w:pStyle w:val="Lijstalinea"/>
        <w:numPr>
          <w:ilvl w:val="0"/>
          <w:numId w:val="5"/>
        </w:numPr>
        <w:spacing w:after="0" w:line="240" w:lineRule="auto"/>
        <w:ind w:left="1065" w:hanging="705"/>
        <w:rPr>
          <w:i/>
          <w:color w:val="A6A6A6" w:themeColor="background1" w:themeShade="A6"/>
        </w:rPr>
      </w:pPr>
      <w:r w:rsidRPr="007F2CBB">
        <w:rPr>
          <w:i/>
          <w:color w:val="A6A6A6" w:themeColor="background1" w:themeShade="A6"/>
        </w:rPr>
        <w:t xml:space="preserve">Kosten derden: indien de ontwikkeling van software door een ICT-bedrijf wordt uitgevoerd. In uw aanvraag specificeert u kosten derden door bedragen exclusief BTW op te geven en, indien u BTW niet kunt verrekenen, de BTW zelf. Tijdens de uitvoering van uw project verantwoordt u deze kosten aan de hand van opdrachtbevestigingen, facturen en betaalbewijzen. Voor de kosten derden zoals opgenomen in uw begroting bent u verplicht om deze te onderbouwen met </w:t>
      </w:r>
      <w:r>
        <w:rPr>
          <w:i/>
          <w:color w:val="A6A6A6" w:themeColor="background1" w:themeShade="A6"/>
        </w:rPr>
        <w:t xml:space="preserve">bijvoorbeeld </w:t>
      </w:r>
      <w:r w:rsidRPr="007F2CBB">
        <w:rPr>
          <w:i/>
          <w:color w:val="A6A6A6" w:themeColor="background1" w:themeShade="A6"/>
        </w:rPr>
        <w:t>een offerte.</w:t>
      </w:r>
    </w:p>
    <w:p w:rsidR="00A67861" w:rsidRPr="007F2CBB" w:rsidRDefault="00A67861" w:rsidP="00A67861">
      <w:pPr>
        <w:pStyle w:val="Lijstalinea"/>
        <w:numPr>
          <w:ilvl w:val="0"/>
          <w:numId w:val="5"/>
        </w:numPr>
        <w:spacing w:after="0" w:line="240" w:lineRule="auto"/>
        <w:ind w:left="1065" w:hanging="705"/>
        <w:rPr>
          <w:i/>
          <w:color w:val="A6A6A6" w:themeColor="background1" w:themeShade="A6"/>
        </w:rPr>
      </w:pPr>
      <w:r w:rsidRPr="007F2CBB">
        <w:rPr>
          <w:i/>
          <w:color w:val="A6A6A6" w:themeColor="background1" w:themeShade="A6"/>
        </w:rPr>
        <w:t xml:space="preserve">Bijdragen in natura (onbetaalde eigen arbeid): indien bij de ontwikkeling van computersoftware een </w:t>
      </w:r>
      <w:r w:rsidRPr="00A67861">
        <w:rPr>
          <w:i/>
          <w:color w:val="A6A6A6" w:themeColor="background1" w:themeShade="A6"/>
          <w:u w:val="single"/>
        </w:rPr>
        <w:t>niet verloonde</w:t>
      </w:r>
      <w:r w:rsidRPr="007F2CBB">
        <w:rPr>
          <w:i/>
          <w:color w:val="A6A6A6" w:themeColor="background1" w:themeShade="A6"/>
        </w:rPr>
        <w:t xml:space="preserve"> ondernemer wordt betrokken, specificeer dan in de begroting het aantal ur</w:t>
      </w:r>
      <w:r>
        <w:rPr>
          <w:i/>
          <w:color w:val="A6A6A6" w:themeColor="background1" w:themeShade="A6"/>
        </w:rPr>
        <w:t xml:space="preserve">en </w:t>
      </w:r>
      <w:r w:rsidRPr="007F2CBB">
        <w:rPr>
          <w:i/>
          <w:color w:val="A6A6A6" w:themeColor="background1" w:themeShade="A6"/>
        </w:rPr>
        <w:t xml:space="preserve"> dat besteed wordt. De kosten worden berekend op basis van het </w:t>
      </w:r>
      <w:r>
        <w:rPr>
          <w:i/>
          <w:color w:val="A6A6A6" w:themeColor="background1" w:themeShade="A6"/>
        </w:rPr>
        <w:t>forfaitaire</w:t>
      </w:r>
      <w:r w:rsidRPr="007F2CBB">
        <w:rPr>
          <w:i/>
          <w:color w:val="A6A6A6" w:themeColor="background1" w:themeShade="A6"/>
        </w:rPr>
        <w:t xml:space="preserve"> uurtarief van € 35,-/uur. Onbetaalde eigen arbeid is van toepassing op personen die bij de aangifte van de inkomstenbelasting te maken hebben met winst uit een onderneming in plaats van bruto loon. Tijdens de uitvoering van uw project verantwoordt u bijdragen in natura aan de hand van een urenadministratie. Voor inzet van vrijwilligers mogen geen kosten worden opgevoerd.</w:t>
      </w:r>
    </w:p>
    <w:p w:rsidR="00A67861" w:rsidRDefault="00A67861" w:rsidP="00A67861">
      <w:pPr>
        <w:pStyle w:val="Lijstalinea"/>
        <w:spacing w:after="0" w:line="240" w:lineRule="auto"/>
        <w:ind w:left="1065"/>
        <w:rPr>
          <w:i/>
          <w:color w:val="A6A6A6" w:themeColor="background1" w:themeShade="A6"/>
        </w:rPr>
      </w:pPr>
    </w:p>
    <w:p w:rsidR="0057290A" w:rsidRDefault="0057290A" w:rsidP="0057290A">
      <w:pPr>
        <w:spacing w:after="0" w:line="240" w:lineRule="auto"/>
        <w:rPr>
          <w:i/>
          <w:color w:val="A6A6A6" w:themeColor="background1" w:themeShade="A6"/>
        </w:rPr>
      </w:pPr>
      <w:r>
        <w:rPr>
          <w:i/>
          <w:color w:val="A6A6A6" w:themeColor="background1" w:themeShade="A6"/>
        </w:rPr>
        <w:t>De volgende kosten komen expliciet niet in aanmerking voor subsidie:</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beheer en onderhoud;</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uitvoering van wettelijke taken, een bestaand convenant of een bestaande regeling;</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verwerving en inrichting van gronden binnen het natuur netwerk Brabant;</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aansprakelijkheid en verhaal;</w:t>
      </w:r>
    </w:p>
    <w:p w:rsidR="0057290A" w:rsidRPr="002F1CD4"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afwateringswerkzaamheden;</w:t>
      </w:r>
    </w:p>
    <w:p w:rsidR="0057290A" w:rsidRDefault="0057290A" w:rsidP="0057290A">
      <w:pPr>
        <w:pStyle w:val="Lijstalinea"/>
        <w:numPr>
          <w:ilvl w:val="0"/>
          <w:numId w:val="21"/>
        </w:numPr>
        <w:spacing w:after="0" w:line="240" w:lineRule="auto"/>
        <w:rPr>
          <w:i/>
          <w:color w:val="A6A6A6" w:themeColor="background1" w:themeShade="A6"/>
        </w:rPr>
      </w:pPr>
      <w:r w:rsidRPr="002F1CD4">
        <w:rPr>
          <w:i/>
          <w:color w:val="A6A6A6" w:themeColor="background1" w:themeShade="A6"/>
        </w:rPr>
        <w:t>kosten voor investeringen om aan de</w:t>
      </w:r>
      <w:r>
        <w:rPr>
          <w:i/>
          <w:color w:val="A6A6A6" w:themeColor="background1" w:themeShade="A6"/>
        </w:rPr>
        <w:t xml:space="preserve"> geldende Unienormen te voldoen.</w:t>
      </w:r>
    </w:p>
    <w:p w:rsidR="0057290A" w:rsidRPr="0057290A" w:rsidRDefault="0057290A" w:rsidP="0057290A">
      <w:pPr>
        <w:spacing w:after="0" w:line="240" w:lineRule="auto"/>
        <w:rPr>
          <w:i/>
          <w:color w:val="A6A6A6" w:themeColor="background1" w:themeShade="A6"/>
        </w:rPr>
      </w:pPr>
    </w:p>
    <w:p w:rsidR="0057290A" w:rsidRDefault="0057290A" w:rsidP="0057290A">
      <w:pPr>
        <w:spacing w:after="0" w:line="240" w:lineRule="auto"/>
      </w:pPr>
      <w:r>
        <w:t>Inkomsten en besparingen</w:t>
      </w:r>
    </w:p>
    <w:tbl>
      <w:tblPr>
        <w:tblStyle w:val="Tabelraster"/>
        <w:tblW w:w="0" w:type="auto"/>
        <w:tblLook w:val="04A0" w:firstRow="1" w:lastRow="0" w:firstColumn="1" w:lastColumn="0" w:noHBand="0" w:noVBand="1"/>
      </w:tblPr>
      <w:tblGrid>
        <w:gridCol w:w="7081"/>
        <w:gridCol w:w="1979"/>
      </w:tblGrid>
      <w:tr w:rsidR="0057290A" w:rsidTr="00A67861">
        <w:tc>
          <w:tcPr>
            <w:tcW w:w="7081" w:type="dxa"/>
          </w:tcPr>
          <w:p w:rsidR="0057290A" w:rsidRPr="0012263D" w:rsidRDefault="0057290A" w:rsidP="00A67861">
            <w:r w:rsidRPr="0012263D">
              <w:t>Verwacht u door het project inkomsten te genereren tijdens het project?</w:t>
            </w:r>
          </w:p>
          <w:p w:rsidR="0057290A" w:rsidRPr="0012263D" w:rsidRDefault="0057290A" w:rsidP="00A67861">
            <w:pPr>
              <w:rPr>
                <w:i/>
                <w:color w:val="A6A6A6" w:themeColor="background1" w:themeShade="A6"/>
              </w:rPr>
            </w:pPr>
            <w:r w:rsidRPr="0012263D">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rsidR="0057290A" w:rsidRPr="0012263D" w:rsidRDefault="0057290A" w:rsidP="00A67861">
            <w:pPr>
              <w:rPr>
                <w:i/>
                <w:color w:val="A6A6A6" w:themeColor="background1" w:themeShade="A6"/>
              </w:rPr>
            </w:pPr>
            <w:r w:rsidRPr="0012263D">
              <w:rPr>
                <w:i/>
                <w:color w:val="A6A6A6" w:themeColor="background1" w:themeShade="A6"/>
              </w:rPr>
              <w:t>- het gebruik van of de verkoop van de met uw project verkregen goederen of diensten, zoals trainingen of demonstraties en</w:t>
            </w:r>
          </w:p>
          <w:p w:rsidR="0057290A" w:rsidRPr="0012263D" w:rsidRDefault="0057290A" w:rsidP="00A67861">
            <w:pPr>
              <w:rPr>
                <w:i/>
                <w:color w:val="A6A6A6" w:themeColor="background1" w:themeShade="A6"/>
              </w:rPr>
            </w:pPr>
            <w:r w:rsidRPr="0012263D">
              <w:rPr>
                <w:i/>
                <w:color w:val="A6A6A6" w:themeColor="background1" w:themeShade="A6"/>
              </w:rPr>
              <w:t>- de verkoop of verhuur van land of gebouwen.</w:t>
            </w:r>
          </w:p>
          <w:p w:rsidR="0057290A" w:rsidRPr="000E76E6" w:rsidRDefault="0057290A" w:rsidP="00A67861">
            <w:pPr>
              <w:rPr>
                <w:highlight w:val="yellow"/>
              </w:rPr>
            </w:pPr>
            <w:r w:rsidRPr="0012263D">
              <w:rPr>
                <w:i/>
                <w:color w:val="A6A6A6" w:themeColor="background1" w:themeShade="A6"/>
              </w:rPr>
              <w:t>De bijbehorende operationele kosten die niet al zijn opgenomen als projectkosten, kunnen hierop in mindering worden gebracht.</w:t>
            </w:r>
          </w:p>
        </w:tc>
        <w:tc>
          <w:tcPr>
            <w:tcW w:w="1979" w:type="dxa"/>
          </w:tcPr>
          <w:p w:rsidR="0057290A" w:rsidRDefault="0057290A" w:rsidP="00A67861">
            <w:r>
              <w:t>Ja/nee</w:t>
            </w:r>
          </w:p>
        </w:tc>
      </w:tr>
      <w:tr w:rsidR="0057290A" w:rsidTr="00A67861">
        <w:tc>
          <w:tcPr>
            <w:tcW w:w="7081" w:type="dxa"/>
          </w:tcPr>
          <w:p w:rsidR="0057290A" w:rsidRPr="0012263D" w:rsidRDefault="0057290A" w:rsidP="00A67861">
            <w:r w:rsidRPr="0012263D">
              <w:t xml:space="preserve">Verwacht u door het project netto-inkomsten en/of besparingen te generen na afloop van het project? </w:t>
            </w:r>
          </w:p>
          <w:p w:rsidR="0057290A" w:rsidRPr="0012263D" w:rsidRDefault="0057290A" w:rsidP="00A67861">
            <w:pPr>
              <w:rPr>
                <w:i/>
                <w:color w:val="A6A6A6" w:themeColor="background1" w:themeShade="A6"/>
              </w:rPr>
            </w:pPr>
            <w:r w:rsidRPr="0012263D">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rsidR="0057290A" w:rsidRPr="0012263D" w:rsidRDefault="0057290A" w:rsidP="00A67861">
            <w:pPr>
              <w:rPr>
                <w:i/>
                <w:color w:val="A6A6A6" w:themeColor="background1" w:themeShade="A6"/>
              </w:rPr>
            </w:pPr>
            <w:r w:rsidRPr="0012263D">
              <w:rPr>
                <w:i/>
                <w:color w:val="A6A6A6" w:themeColor="background1" w:themeShade="A6"/>
              </w:rPr>
              <w:t>Qua inkomsten kunt u denken aan de betalingen die u van anderen ontvangt voor:</w:t>
            </w:r>
          </w:p>
          <w:p w:rsidR="0057290A" w:rsidRPr="00664AC3" w:rsidRDefault="0057290A" w:rsidP="00A67861">
            <w:pPr>
              <w:rPr>
                <w:i/>
                <w:color w:val="A6A6A6" w:themeColor="background1" w:themeShade="A6"/>
              </w:rPr>
            </w:pPr>
            <w:r w:rsidRPr="00664AC3">
              <w:rPr>
                <w:i/>
                <w:color w:val="A6A6A6" w:themeColor="background1" w:themeShade="A6"/>
              </w:rPr>
              <w:t>- het gebruik van of de verkoop van de met uw project verkregen goederen of diensten,</w:t>
            </w:r>
          </w:p>
          <w:p w:rsidR="0057290A" w:rsidRPr="00664AC3" w:rsidRDefault="0057290A" w:rsidP="00A67861">
            <w:pPr>
              <w:rPr>
                <w:i/>
                <w:color w:val="A6A6A6" w:themeColor="background1" w:themeShade="A6"/>
              </w:rPr>
            </w:pPr>
            <w:r w:rsidRPr="00664AC3">
              <w:rPr>
                <w:i/>
                <w:color w:val="A6A6A6" w:themeColor="background1" w:themeShade="A6"/>
              </w:rPr>
              <w:t>- rechtstreeks door de gebruikers betaalde vergoedingen voor het gebruik van infrastructuur dat met het project is gerealiseerd,</w:t>
            </w:r>
          </w:p>
          <w:p w:rsidR="0057290A" w:rsidRPr="00664AC3" w:rsidRDefault="0057290A" w:rsidP="00A67861">
            <w:pPr>
              <w:rPr>
                <w:i/>
                <w:color w:val="A6A6A6" w:themeColor="background1" w:themeShade="A6"/>
              </w:rPr>
            </w:pPr>
            <w:r w:rsidRPr="00664AC3">
              <w:rPr>
                <w:i/>
                <w:color w:val="A6A6A6" w:themeColor="background1" w:themeShade="A6"/>
              </w:rPr>
              <w:t>- de verkoop of verhuur van land of gebouwen.</w:t>
            </w:r>
          </w:p>
          <w:p w:rsidR="0057290A" w:rsidRPr="00664AC3" w:rsidRDefault="0057290A" w:rsidP="00A67861">
            <w:pPr>
              <w:rPr>
                <w:i/>
                <w:color w:val="A6A6A6" w:themeColor="background1" w:themeShade="A6"/>
              </w:rPr>
            </w:pPr>
            <w:r w:rsidRPr="00664AC3">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rsidR="0057290A" w:rsidRPr="000E76E6" w:rsidRDefault="0057290A" w:rsidP="00A67861">
            <w:pPr>
              <w:rPr>
                <w:i/>
                <w:highlight w:val="yellow"/>
              </w:rPr>
            </w:pPr>
            <w:r w:rsidRPr="00664AC3">
              <w:rPr>
                <w:i/>
                <w:color w:val="A6A6A6" w:themeColor="background1" w:themeShade="A6"/>
              </w:rPr>
              <w:t>De bijbehorende operationele kosten die niet al zijn opgenomen als projectkosten, kunnen hierop in mindering worden gebracht.</w:t>
            </w:r>
          </w:p>
        </w:tc>
        <w:tc>
          <w:tcPr>
            <w:tcW w:w="1979" w:type="dxa"/>
          </w:tcPr>
          <w:p w:rsidR="0057290A" w:rsidRDefault="0057290A" w:rsidP="00A67861">
            <w:r>
              <w:t>ja/nee</w:t>
            </w:r>
          </w:p>
        </w:tc>
      </w:tr>
    </w:tbl>
    <w:p w:rsidR="0057290A" w:rsidRPr="007F2CBB" w:rsidRDefault="0057290A" w:rsidP="0057290A">
      <w:pPr>
        <w:spacing w:after="0" w:line="240" w:lineRule="auto"/>
        <w:rPr>
          <w:i/>
          <w:color w:val="A6A6A6" w:themeColor="background1" w:themeShade="A6"/>
        </w:rPr>
      </w:pPr>
    </w:p>
    <w:p w:rsidR="0057290A" w:rsidRPr="0012263D" w:rsidRDefault="0057290A" w:rsidP="0057290A">
      <w:pPr>
        <w:spacing w:after="0" w:line="240" w:lineRule="auto"/>
        <w:rPr>
          <w:i/>
        </w:rPr>
      </w:pPr>
      <w:r w:rsidRPr="0012263D">
        <w:rPr>
          <w:i/>
        </w:rPr>
        <w:t xml:space="preserve">In de volgende tabel neemt u uw projectbegroting op waarbij u per begrotingspost aangeeft uit welke </w:t>
      </w:r>
      <w:r w:rsidRPr="002F1CD4">
        <w:rPr>
          <w:b/>
          <w:i/>
          <w:u w:val="single"/>
        </w:rPr>
        <w:t>kostensoorten</w:t>
      </w:r>
      <w:r w:rsidRPr="0012263D">
        <w:rPr>
          <w:i/>
        </w:rPr>
        <w:t xml:space="preserve"> die bestaat. </w:t>
      </w:r>
      <w:r>
        <w:rPr>
          <w:i/>
        </w:rPr>
        <w:t xml:space="preserve">U stelt </w:t>
      </w:r>
      <w:r w:rsidRPr="0012263D">
        <w:rPr>
          <w:i/>
        </w:rPr>
        <w:t>de begroting op per partner in het project. Indien er sprake is van inkomsten/besparingen dient u dit in de tabel als negatieve post op te nemen. Uw begroting dient te zijn weergegeven in het format zoals hieronder weergegeven.</w:t>
      </w:r>
    </w:p>
    <w:p w:rsidR="0057290A" w:rsidRDefault="0057290A" w:rsidP="0057290A">
      <w:pPr>
        <w:spacing w:after="0" w:line="240" w:lineRule="auto"/>
        <w:rPr>
          <w:i/>
          <w:color w:val="A6A6A6" w:themeColor="background1" w:themeShade="A6"/>
        </w:rPr>
      </w:pPr>
    </w:p>
    <w:tbl>
      <w:tblPr>
        <w:tblStyle w:val="Tabelraster1"/>
        <w:tblW w:w="10034" w:type="dxa"/>
        <w:tblLook w:val="04A0" w:firstRow="1" w:lastRow="0" w:firstColumn="1" w:lastColumn="0" w:noHBand="0" w:noVBand="1"/>
      </w:tblPr>
      <w:tblGrid>
        <w:gridCol w:w="1220"/>
        <w:gridCol w:w="1231"/>
        <w:gridCol w:w="852"/>
        <w:gridCol w:w="1433"/>
        <w:gridCol w:w="1575"/>
        <w:gridCol w:w="887"/>
        <w:gridCol w:w="698"/>
        <w:gridCol w:w="801"/>
        <w:gridCol w:w="1337"/>
      </w:tblGrid>
      <w:tr w:rsidR="0057290A" w:rsidRPr="00407D0D" w:rsidTr="00A67861">
        <w:trPr>
          <w:cantSplit/>
          <w:trHeight w:val="1058"/>
        </w:trPr>
        <w:tc>
          <w:tcPr>
            <w:tcW w:w="1220" w:type="dxa"/>
          </w:tcPr>
          <w:p w:rsidR="0057290A" w:rsidRPr="00407D0D" w:rsidRDefault="0057290A" w:rsidP="00A67861">
            <w:pPr>
              <w:rPr>
                <w:b/>
                <w:sz w:val="20"/>
              </w:rPr>
            </w:pPr>
            <w:r w:rsidRPr="00407D0D">
              <w:rPr>
                <w:b/>
                <w:sz w:val="20"/>
              </w:rPr>
              <w:t>Begrotings-post</w:t>
            </w:r>
          </w:p>
        </w:tc>
        <w:tc>
          <w:tcPr>
            <w:tcW w:w="1231" w:type="dxa"/>
          </w:tcPr>
          <w:p w:rsidR="0057290A" w:rsidRPr="00407D0D" w:rsidRDefault="0057290A" w:rsidP="00A67861">
            <w:pPr>
              <w:rPr>
                <w:b/>
                <w:sz w:val="20"/>
              </w:rPr>
            </w:pPr>
            <w:r w:rsidRPr="00407D0D">
              <w:rPr>
                <w:b/>
                <w:sz w:val="20"/>
              </w:rPr>
              <w:t>Investering/ activiteit</w:t>
            </w:r>
          </w:p>
        </w:tc>
        <w:tc>
          <w:tcPr>
            <w:tcW w:w="852" w:type="dxa"/>
          </w:tcPr>
          <w:p w:rsidR="0057290A" w:rsidRPr="00407D0D" w:rsidRDefault="0057290A" w:rsidP="00A67861">
            <w:pPr>
              <w:rPr>
                <w:b/>
                <w:sz w:val="20"/>
              </w:rPr>
            </w:pPr>
            <w:r w:rsidRPr="00407D0D">
              <w:rPr>
                <w:b/>
                <w:sz w:val="20"/>
              </w:rPr>
              <w:t>Kosten</w:t>
            </w:r>
            <w:r>
              <w:rPr>
                <w:b/>
                <w:sz w:val="20"/>
              </w:rPr>
              <w:t>-</w:t>
            </w:r>
            <w:r w:rsidRPr="00407D0D">
              <w:rPr>
                <w:b/>
                <w:sz w:val="20"/>
              </w:rPr>
              <w:t>soort</w:t>
            </w:r>
            <w:r>
              <w:rPr>
                <w:b/>
                <w:sz w:val="20"/>
              </w:rPr>
              <w:t>*</w:t>
            </w:r>
          </w:p>
        </w:tc>
        <w:tc>
          <w:tcPr>
            <w:tcW w:w="1433" w:type="dxa"/>
          </w:tcPr>
          <w:p w:rsidR="0057290A" w:rsidRPr="00407D0D" w:rsidRDefault="0057290A" w:rsidP="00A67861">
            <w:pPr>
              <w:rPr>
                <w:b/>
                <w:sz w:val="20"/>
              </w:rPr>
            </w:pPr>
            <w:r w:rsidRPr="00407D0D">
              <w:rPr>
                <w:b/>
                <w:sz w:val="20"/>
              </w:rPr>
              <w:t>Omschrijving kosten incl. onderbouwing</w:t>
            </w:r>
          </w:p>
        </w:tc>
        <w:tc>
          <w:tcPr>
            <w:tcW w:w="1575" w:type="dxa"/>
          </w:tcPr>
          <w:p w:rsidR="0057290A" w:rsidRPr="00407D0D" w:rsidRDefault="0057290A" w:rsidP="00A67861">
            <w:pPr>
              <w:rPr>
                <w:b/>
                <w:sz w:val="20"/>
              </w:rPr>
            </w:pPr>
            <w:r w:rsidRPr="00407D0D">
              <w:rPr>
                <w:b/>
                <w:sz w:val="20"/>
              </w:rPr>
              <w:t>Leverancier</w:t>
            </w:r>
            <w:r>
              <w:rPr>
                <w:b/>
                <w:sz w:val="20"/>
              </w:rPr>
              <w:t>**</w:t>
            </w:r>
            <w:r w:rsidRPr="00407D0D">
              <w:rPr>
                <w:b/>
                <w:sz w:val="20"/>
              </w:rPr>
              <w:t xml:space="preserve"> (k</w:t>
            </w:r>
            <w:r>
              <w:rPr>
                <w:b/>
                <w:sz w:val="20"/>
              </w:rPr>
              <w:t>osten derden)/ medewerker*** (loonkosten</w:t>
            </w:r>
            <w:r w:rsidRPr="00407D0D">
              <w:rPr>
                <w:b/>
                <w:sz w:val="20"/>
              </w:rPr>
              <w:t>)</w:t>
            </w:r>
          </w:p>
        </w:tc>
        <w:tc>
          <w:tcPr>
            <w:tcW w:w="887" w:type="dxa"/>
          </w:tcPr>
          <w:p w:rsidR="0057290A" w:rsidRPr="00407D0D" w:rsidRDefault="0057290A" w:rsidP="00A67861">
            <w:pPr>
              <w:rPr>
                <w:b/>
                <w:sz w:val="20"/>
              </w:rPr>
            </w:pPr>
            <w:r w:rsidRPr="00407D0D">
              <w:rPr>
                <w:b/>
                <w:sz w:val="20"/>
              </w:rPr>
              <w:t>Eenheid</w:t>
            </w:r>
          </w:p>
        </w:tc>
        <w:tc>
          <w:tcPr>
            <w:tcW w:w="698" w:type="dxa"/>
          </w:tcPr>
          <w:p w:rsidR="0057290A" w:rsidRPr="00407D0D" w:rsidRDefault="0057290A" w:rsidP="00A67861">
            <w:pPr>
              <w:rPr>
                <w:b/>
                <w:sz w:val="20"/>
              </w:rPr>
            </w:pPr>
            <w:r w:rsidRPr="00407D0D">
              <w:rPr>
                <w:b/>
                <w:sz w:val="20"/>
              </w:rPr>
              <w:t>Tarief</w:t>
            </w:r>
          </w:p>
        </w:tc>
        <w:tc>
          <w:tcPr>
            <w:tcW w:w="801" w:type="dxa"/>
          </w:tcPr>
          <w:p w:rsidR="0057290A" w:rsidRPr="00407D0D" w:rsidRDefault="0057290A" w:rsidP="00A67861">
            <w:pPr>
              <w:rPr>
                <w:b/>
                <w:sz w:val="20"/>
              </w:rPr>
            </w:pPr>
            <w:r w:rsidRPr="00407D0D">
              <w:rPr>
                <w:b/>
                <w:sz w:val="20"/>
              </w:rPr>
              <w:t>Bedrag totaal in €</w:t>
            </w:r>
          </w:p>
        </w:tc>
        <w:tc>
          <w:tcPr>
            <w:tcW w:w="1337" w:type="dxa"/>
          </w:tcPr>
          <w:p w:rsidR="0057290A" w:rsidRDefault="0057290A" w:rsidP="00A67861">
            <w:pPr>
              <w:rPr>
                <w:b/>
                <w:sz w:val="20"/>
              </w:rPr>
            </w:pPr>
            <w:r>
              <w:rPr>
                <w:b/>
                <w:sz w:val="20"/>
              </w:rPr>
              <w:t xml:space="preserve">Niet </w:t>
            </w:r>
          </w:p>
          <w:p w:rsidR="0057290A" w:rsidRPr="00407D0D" w:rsidRDefault="0057290A" w:rsidP="00A67861">
            <w:pPr>
              <w:rPr>
                <w:b/>
                <w:sz w:val="20"/>
              </w:rPr>
            </w:pPr>
            <w:r>
              <w:rPr>
                <w:b/>
                <w:sz w:val="20"/>
              </w:rPr>
              <w:t>verrekenbare BTW (indien van toepassing) ****</w:t>
            </w:r>
          </w:p>
        </w:tc>
      </w:tr>
      <w:tr w:rsidR="0057290A" w:rsidRPr="00407D0D" w:rsidTr="00A67861">
        <w:trPr>
          <w:trHeight w:val="130"/>
        </w:trPr>
        <w:tc>
          <w:tcPr>
            <w:tcW w:w="1220" w:type="dxa"/>
          </w:tcPr>
          <w:p w:rsidR="0057290A" w:rsidRPr="00407D0D" w:rsidRDefault="0057290A" w:rsidP="00A67861">
            <w:pPr>
              <w:rPr>
                <w:sz w:val="20"/>
              </w:rPr>
            </w:pPr>
          </w:p>
        </w:tc>
        <w:tc>
          <w:tcPr>
            <w:tcW w:w="1231" w:type="dxa"/>
          </w:tcPr>
          <w:p w:rsidR="0057290A" w:rsidRPr="00407D0D" w:rsidRDefault="0057290A" w:rsidP="00A67861">
            <w:pPr>
              <w:rPr>
                <w:sz w:val="20"/>
              </w:rPr>
            </w:pPr>
          </w:p>
        </w:tc>
        <w:tc>
          <w:tcPr>
            <w:tcW w:w="852" w:type="dxa"/>
          </w:tcPr>
          <w:p w:rsidR="0057290A" w:rsidRPr="00407D0D" w:rsidRDefault="0057290A" w:rsidP="00A67861">
            <w:pPr>
              <w:rPr>
                <w:sz w:val="20"/>
              </w:rPr>
            </w:pPr>
          </w:p>
        </w:tc>
        <w:tc>
          <w:tcPr>
            <w:tcW w:w="1433" w:type="dxa"/>
          </w:tcPr>
          <w:p w:rsidR="0057290A" w:rsidRPr="00407D0D" w:rsidRDefault="0057290A" w:rsidP="00A67861">
            <w:pPr>
              <w:rPr>
                <w:sz w:val="20"/>
              </w:rPr>
            </w:pPr>
          </w:p>
        </w:tc>
        <w:tc>
          <w:tcPr>
            <w:tcW w:w="1575" w:type="dxa"/>
          </w:tcPr>
          <w:p w:rsidR="0057290A" w:rsidRPr="00407D0D" w:rsidRDefault="0057290A" w:rsidP="00A67861">
            <w:pPr>
              <w:rPr>
                <w:sz w:val="20"/>
              </w:rPr>
            </w:pPr>
          </w:p>
        </w:tc>
        <w:tc>
          <w:tcPr>
            <w:tcW w:w="887" w:type="dxa"/>
          </w:tcPr>
          <w:p w:rsidR="0057290A" w:rsidRPr="00407D0D" w:rsidRDefault="0057290A" w:rsidP="00A67861">
            <w:pPr>
              <w:rPr>
                <w:sz w:val="20"/>
              </w:rPr>
            </w:pPr>
          </w:p>
        </w:tc>
        <w:tc>
          <w:tcPr>
            <w:tcW w:w="698" w:type="dxa"/>
          </w:tcPr>
          <w:p w:rsidR="0057290A" w:rsidRPr="00407D0D" w:rsidRDefault="0057290A" w:rsidP="00A67861">
            <w:pPr>
              <w:rPr>
                <w:sz w:val="20"/>
              </w:rPr>
            </w:pPr>
          </w:p>
        </w:tc>
        <w:tc>
          <w:tcPr>
            <w:tcW w:w="801" w:type="dxa"/>
          </w:tcPr>
          <w:p w:rsidR="0057290A" w:rsidRPr="00407D0D" w:rsidRDefault="0057290A" w:rsidP="00A67861">
            <w:pPr>
              <w:rPr>
                <w:sz w:val="20"/>
              </w:rPr>
            </w:pPr>
          </w:p>
        </w:tc>
        <w:tc>
          <w:tcPr>
            <w:tcW w:w="1337" w:type="dxa"/>
          </w:tcPr>
          <w:p w:rsidR="0057290A" w:rsidRPr="00407D0D" w:rsidRDefault="0057290A" w:rsidP="00A67861">
            <w:pPr>
              <w:rPr>
                <w:sz w:val="20"/>
              </w:rPr>
            </w:pPr>
          </w:p>
        </w:tc>
      </w:tr>
      <w:tr w:rsidR="0057290A" w:rsidRPr="00407D0D" w:rsidTr="00A67861">
        <w:trPr>
          <w:trHeight w:val="130"/>
        </w:trPr>
        <w:tc>
          <w:tcPr>
            <w:tcW w:w="1220" w:type="dxa"/>
          </w:tcPr>
          <w:p w:rsidR="0057290A" w:rsidRDefault="0057290A" w:rsidP="00A67861">
            <w:pPr>
              <w:rPr>
                <w:sz w:val="20"/>
              </w:rPr>
            </w:pPr>
            <w:r>
              <w:rPr>
                <w:sz w:val="20"/>
              </w:rPr>
              <w:t>Inkomsten/</w:t>
            </w:r>
          </w:p>
          <w:p w:rsidR="0057290A" w:rsidRPr="00407D0D" w:rsidRDefault="0057290A" w:rsidP="00A67861">
            <w:pPr>
              <w:rPr>
                <w:sz w:val="20"/>
              </w:rPr>
            </w:pPr>
            <w:r>
              <w:rPr>
                <w:sz w:val="20"/>
              </w:rPr>
              <w:t>besparingen</w:t>
            </w:r>
          </w:p>
        </w:tc>
        <w:tc>
          <w:tcPr>
            <w:tcW w:w="1231" w:type="dxa"/>
          </w:tcPr>
          <w:p w:rsidR="0057290A" w:rsidRPr="00407D0D" w:rsidRDefault="0057290A" w:rsidP="00A67861">
            <w:pPr>
              <w:rPr>
                <w:sz w:val="20"/>
              </w:rPr>
            </w:pPr>
          </w:p>
        </w:tc>
        <w:tc>
          <w:tcPr>
            <w:tcW w:w="852" w:type="dxa"/>
          </w:tcPr>
          <w:p w:rsidR="0057290A" w:rsidRPr="00407D0D" w:rsidRDefault="0057290A" w:rsidP="00A67861">
            <w:pPr>
              <w:rPr>
                <w:sz w:val="20"/>
              </w:rPr>
            </w:pPr>
          </w:p>
        </w:tc>
        <w:tc>
          <w:tcPr>
            <w:tcW w:w="1433" w:type="dxa"/>
          </w:tcPr>
          <w:p w:rsidR="0057290A" w:rsidRPr="00407D0D" w:rsidRDefault="0057290A" w:rsidP="00A67861">
            <w:pPr>
              <w:rPr>
                <w:sz w:val="20"/>
              </w:rPr>
            </w:pPr>
          </w:p>
        </w:tc>
        <w:tc>
          <w:tcPr>
            <w:tcW w:w="1575" w:type="dxa"/>
          </w:tcPr>
          <w:p w:rsidR="0057290A" w:rsidRPr="00407D0D" w:rsidRDefault="0057290A" w:rsidP="00A67861">
            <w:pPr>
              <w:rPr>
                <w:sz w:val="20"/>
              </w:rPr>
            </w:pPr>
          </w:p>
        </w:tc>
        <w:tc>
          <w:tcPr>
            <w:tcW w:w="887" w:type="dxa"/>
          </w:tcPr>
          <w:p w:rsidR="0057290A" w:rsidRPr="00407D0D" w:rsidRDefault="0057290A" w:rsidP="00A67861">
            <w:pPr>
              <w:rPr>
                <w:sz w:val="20"/>
              </w:rPr>
            </w:pPr>
          </w:p>
        </w:tc>
        <w:tc>
          <w:tcPr>
            <w:tcW w:w="698" w:type="dxa"/>
          </w:tcPr>
          <w:p w:rsidR="0057290A" w:rsidRDefault="0057290A" w:rsidP="00A67861">
            <w:pPr>
              <w:rPr>
                <w:sz w:val="20"/>
              </w:rPr>
            </w:pPr>
          </w:p>
        </w:tc>
        <w:tc>
          <w:tcPr>
            <w:tcW w:w="801" w:type="dxa"/>
          </w:tcPr>
          <w:p w:rsidR="0057290A" w:rsidRPr="00407D0D" w:rsidRDefault="0057290A" w:rsidP="00A67861">
            <w:pPr>
              <w:rPr>
                <w:sz w:val="20"/>
              </w:rPr>
            </w:pPr>
            <w:r>
              <w:rPr>
                <w:sz w:val="20"/>
              </w:rPr>
              <w:t>-</w:t>
            </w:r>
          </w:p>
        </w:tc>
        <w:tc>
          <w:tcPr>
            <w:tcW w:w="1337" w:type="dxa"/>
          </w:tcPr>
          <w:p w:rsidR="0057290A" w:rsidRPr="00407D0D" w:rsidRDefault="0057290A" w:rsidP="00A67861">
            <w:pPr>
              <w:rPr>
                <w:sz w:val="20"/>
              </w:rPr>
            </w:pPr>
          </w:p>
        </w:tc>
      </w:tr>
      <w:tr w:rsidR="0057290A" w:rsidRPr="00407D0D" w:rsidTr="00A67861">
        <w:trPr>
          <w:trHeight w:val="236"/>
        </w:trPr>
        <w:tc>
          <w:tcPr>
            <w:tcW w:w="1220" w:type="dxa"/>
          </w:tcPr>
          <w:p w:rsidR="0057290A" w:rsidRPr="00407D0D" w:rsidRDefault="0057290A" w:rsidP="00A67861">
            <w:pPr>
              <w:rPr>
                <w:sz w:val="20"/>
              </w:rPr>
            </w:pPr>
          </w:p>
        </w:tc>
        <w:tc>
          <w:tcPr>
            <w:tcW w:w="1231" w:type="dxa"/>
          </w:tcPr>
          <w:p w:rsidR="0057290A" w:rsidRPr="00407D0D" w:rsidRDefault="0057290A" w:rsidP="00A67861">
            <w:pPr>
              <w:rPr>
                <w:sz w:val="20"/>
              </w:rPr>
            </w:pPr>
          </w:p>
        </w:tc>
        <w:tc>
          <w:tcPr>
            <w:tcW w:w="852" w:type="dxa"/>
          </w:tcPr>
          <w:p w:rsidR="0057290A" w:rsidRPr="00407D0D" w:rsidRDefault="0057290A" w:rsidP="00A67861">
            <w:pPr>
              <w:rPr>
                <w:sz w:val="20"/>
              </w:rPr>
            </w:pPr>
          </w:p>
        </w:tc>
        <w:tc>
          <w:tcPr>
            <w:tcW w:w="1433" w:type="dxa"/>
          </w:tcPr>
          <w:p w:rsidR="0057290A" w:rsidRPr="00407D0D" w:rsidRDefault="0057290A" w:rsidP="00A67861">
            <w:pPr>
              <w:rPr>
                <w:sz w:val="20"/>
              </w:rPr>
            </w:pPr>
          </w:p>
        </w:tc>
        <w:tc>
          <w:tcPr>
            <w:tcW w:w="1575" w:type="dxa"/>
          </w:tcPr>
          <w:p w:rsidR="0057290A" w:rsidRPr="00407D0D" w:rsidRDefault="0057290A" w:rsidP="00A67861">
            <w:pPr>
              <w:rPr>
                <w:sz w:val="20"/>
              </w:rPr>
            </w:pPr>
            <w:r w:rsidRPr="00407D0D">
              <w:rPr>
                <w:i/>
                <w:sz w:val="20"/>
              </w:rPr>
              <w:t>Subtotaal</w:t>
            </w:r>
          </w:p>
        </w:tc>
        <w:tc>
          <w:tcPr>
            <w:tcW w:w="1585" w:type="dxa"/>
            <w:gridSpan w:val="2"/>
          </w:tcPr>
          <w:p w:rsidR="0057290A" w:rsidRPr="00407D0D" w:rsidRDefault="0057290A" w:rsidP="00A67861">
            <w:pPr>
              <w:rPr>
                <w:i/>
                <w:sz w:val="20"/>
              </w:rPr>
            </w:pPr>
            <w:r w:rsidRPr="00407D0D">
              <w:rPr>
                <w:sz w:val="20"/>
              </w:rPr>
              <w:t>Niet subsidiabele kosten</w:t>
            </w:r>
          </w:p>
        </w:tc>
        <w:tc>
          <w:tcPr>
            <w:tcW w:w="801" w:type="dxa"/>
          </w:tcPr>
          <w:p w:rsidR="0057290A" w:rsidRPr="00407D0D" w:rsidRDefault="0057290A" w:rsidP="00A67861">
            <w:pPr>
              <w:rPr>
                <w:sz w:val="20"/>
              </w:rPr>
            </w:pPr>
          </w:p>
        </w:tc>
        <w:tc>
          <w:tcPr>
            <w:tcW w:w="1337" w:type="dxa"/>
          </w:tcPr>
          <w:p w:rsidR="0057290A" w:rsidRDefault="0057290A" w:rsidP="00A67861">
            <w:pPr>
              <w:rPr>
                <w:sz w:val="20"/>
              </w:rPr>
            </w:pPr>
          </w:p>
        </w:tc>
      </w:tr>
      <w:tr w:rsidR="0057290A" w:rsidRPr="00407D0D" w:rsidTr="00A67861">
        <w:trPr>
          <w:trHeight w:val="236"/>
        </w:trPr>
        <w:tc>
          <w:tcPr>
            <w:tcW w:w="1220" w:type="dxa"/>
          </w:tcPr>
          <w:p w:rsidR="0057290A" w:rsidRPr="00407D0D" w:rsidRDefault="0057290A" w:rsidP="00A67861">
            <w:pPr>
              <w:rPr>
                <w:sz w:val="20"/>
              </w:rPr>
            </w:pPr>
          </w:p>
        </w:tc>
        <w:tc>
          <w:tcPr>
            <w:tcW w:w="1231" w:type="dxa"/>
          </w:tcPr>
          <w:p w:rsidR="0057290A" w:rsidRPr="00407D0D" w:rsidRDefault="0057290A" w:rsidP="00A67861">
            <w:pPr>
              <w:rPr>
                <w:sz w:val="20"/>
              </w:rPr>
            </w:pPr>
          </w:p>
        </w:tc>
        <w:tc>
          <w:tcPr>
            <w:tcW w:w="852" w:type="dxa"/>
          </w:tcPr>
          <w:p w:rsidR="0057290A" w:rsidRPr="00407D0D" w:rsidRDefault="0057290A" w:rsidP="00A67861">
            <w:pPr>
              <w:rPr>
                <w:sz w:val="20"/>
              </w:rPr>
            </w:pPr>
          </w:p>
        </w:tc>
        <w:tc>
          <w:tcPr>
            <w:tcW w:w="1433" w:type="dxa"/>
          </w:tcPr>
          <w:p w:rsidR="0057290A" w:rsidRPr="00407D0D" w:rsidRDefault="0057290A" w:rsidP="00A67861">
            <w:pPr>
              <w:rPr>
                <w:sz w:val="20"/>
              </w:rPr>
            </w:pPr>
          </w:p>
        </w:tc>
        <w:tc>
          <w:tcPr>
            <w:tcW w:w="1575" w:type="dxa"/>
          </w:tcPr>
          <w:p w:rsidR="0057290A" w:rsidRPr="00407D0D" w:rsidRDefault="0057290A" w:rsidP="00A67861">
            <w:pPr>
              <w:rPr>
                <w:sz w:val="20"/>
              </w:rPr>
            </w:pPr>
            <w:r w:rsidRPr="00407D0D">
              <w:rPr>
                <w:i/>
                <w:sz w:val="20"/>
              </w:rPr>
              <w:t>Subtotaal</w:t>
            </w:r>
          </w:p>
        </w:tc>
        <w:tc>
          <w:tcPr>
            <w:tcW w:w="1585" w:type="dxa"/>
            <w:gridSpan w:val="2"/>
          </w:tcPr>
          <w:p w:rsidR="0057290A" w:rsidRPr="00407D0D" w:rsidRDefault="0057290A" w:rsidP="00A67861">
            <w:pPr>
              <w:rPr>
                <w:i/>
                <w:sz w:val="20"/>
              </w:rPr>
            </w:pPr>
            <w:r w:rsidRPr="00407D0D">
              <w:rPr>
                <w:sz w:val="20"/>
              </w:rPr>
              <w:t>Subsidiabele kosten</w:t>
            </w:r>
          </w:p>
        </w:tc>
        <w:tc>
          <w:tcPr>
            <w:tcW w:w="801" w:type="dxa"/>
          </w:tcPr>
          <w:p w:rsidR="0057290A" w:rsidRPr="00407D0D" w:rsidRDefault="0057290A" w:rsidP="00A67861">
            <w:pPr>
              <w:rPr>
                <w:sz w:val="20"/>
              </w:rPr>
            </w:pPr>
          </w:p>
        </w:tc>
        <w:tc>
          <w:tcPr>
            <w:tcW w:w="1337" w:type="dxa"/>
          </w:tcPr>
          <w:p w:rsidR="0057290A" w:rsidRDefault="0057290A" w:rsidP="00A67861">
            <w:pPr>
              <w:rPr>
                <w:sz w:val="20"/>
              </w:rPr>
            </w:pPr>
          </w:p>
        </w:tc>
      </w:tr>
      <w:tr w:rsidR="0057290A" w:rsidRPr="00407D0D" w:rsidTr="00A67861">
        <w:trPr>
          <w:trHeight w:val="236"/>
        </w:trPr>
        <w:tc>
          <w:tcPr>
            <w:tcW w:w="1220" w:type="dxa"/>
          </w:tcPr>
          <w:p w:rsidR="0057290A" w:rsidRPr="00407D0D" w:rsidRDefault="0057290A" w:rsidP="00A67861">
            <w:pPr>
              <w:rPr>
                <w:sz w:val="20"/>
              </w:rPr>
            </w:pPr>
          </w:p>
        </w:tc>
        <w:tc>
          <w:tcPr>
            <w:tcW w:w="1231" w:type="dxa"/>
          </w:tcPr>
          <w:p w:rsidR="0057290A" w:rsidRPr="00407D0D" w:rsidRDefault="0057290A" w:rsidP="00A67861">
            <w:pPr>
              <w:rPr>
                <w:sz w:val="20"/>
              </w:rPr>
            </w:pPr>
          </w:p>
        </w:tc>
        <w:tc>
          <w:tcPr>
            <w:tcW w:w="852" w:type="dxa"/>
          </w:tcPr>
          <w:p w:rsidR="0057290A" w:rsidRPr="00407D0D" w:rsidRDefault="0057290A" w:rsidP="00A67861">
            <w:pPr>
              <w:rPr>
                <w:sz w:val="20"/>
              </w:rPr>
            </w:pPr>
          </w:p>
        </w:tc>
        <w:tc>
          <w:tcPr>
            <w:tcW w:w="1433" w:type="dxa"/>
          </w:tcPr>
          <w:p w:rsidR="0057290A" w:rsidRPr="00407D0D" w:rsidRDefault="0057290A" w:rsidP="00A67861">
            <w:pPr>
              <w:rPr>
                <w:sz w:val="20"/>
              </w:rPr>
            </w:pPr>
          </w:p>
        </w:tc>
        <w:tc>
          <w:tcPr>
            <w:tcW w:w="1575" w:type="dxa"/>
          </w:tcPr>
          <w:p w:rsidR="0057290A" w:rsidRPr="00407D0D" w:rsidRDefault="0057290A" w:rsidP="00A67861">
            <w:pPr>
              <w:rPr>
                <w:sz w:val="20"/>
              </w:rPr>
            </w:pPr>
            <w:r w:rsidRPr="00407D0D">
              <w:rPr>
                <w:i/>
                <w:sz w:val="20"/>
              </w:rPr>
              <w:t>Totaal</w:t>
            </w:r>
          </w:p>
        </w:tc>
        <w:tc>
          <w:tcPr>
            <w:tcW w:w="1585" w:type="dxa"/>
            <w:gridSpan w:val="2"/>
          </w:tcPr>
          <w:p w:rsidR="0057290A" w:rsidRPr="00407D0D" w:rsidRDefault="0057290A" w:rsidP="00A67861">
            <w:pPr>
              <w:rPr>
                <w:i/>
                <w:sz w:val="20"/>
              </w:rPr>
            </w:pPr>
            <w:r w:rsidRPr="00407D0D">
              <w:rPr>
                <w:sz w:val="20"/>
              </w:rPr>
              <w:t>Totale kosten</w:t>
            </w:r>
          </w:p>
        </w:tc>
        <w:tc>
          <w:tcPr>
            <w:tcW w:w="801" w:type="dxa"/>
          </w:tcPr>
          <w:p w:rsidR="0057290A" w:rsidRPr="00407D0D" w:rsidRDefault="0057290A" w:rsidP="00A67861">
            <w:pPr>
              <w:rPr>
                <w:sz w:val="20"/>
              </w:rPr>
            </w:pPr>
          </w:p>
        </w:tc>
        <w:tc>
          <w:tcPr>
            <w:tcW w:w="1337" w:type="dxa"/>
          </w:tcPr>
          <w:p w:rsidR="0057290A" w:rsidRDefault="0057290A" w:rsidP="00A67861">
            <w:pPr>
              <w:rPr>
                <w:sz w:val="20"/>
              </w:rPr>
            </w:pPr>
          </w:p>
        </w:tc>
      </w:tr>
    </w:tbl>
    <w:p w:rsidR="0057290A" w:rsidRDefault="0057290A" w:rsidP="0057290A">
      <w:pPr>
        <w:spacing w:after="0" w:line="240" w:lineRule="auto"/>
      </w:pPr>
    </w:p>
    <w:p w:rsidR="0057290A" w:rsidRDefault="0057290A" w:rsidP="0057290A">
      <w:pPr>
        <w:spacing w:after="0" w:line="240" w:lineRule="auto"/>
      </w:pPr>
      <w:r>
        <w:t>* Geef aan per begrotingspost uit welke kostensoorten deze post bestaat.</w:t>
      </w:r>
    </w:p>
    <w:p w:rsidR="0057290A" w:rsidRDefault="0057290A" w:rsidP="0057290A">
      <w:pPr>
        <w:spacing w:after="0" w:line="240" w:lineRule="auto"/>
      </w:pPr>
      <w:r>
        <w:t xml:space="preserve">** </w:t>
      </w:r>
      <w:r w:rsidRPr="00DA1B70">
        <w:t>Indien leverancier nog niet bekend is, dan aangeven wie vermoedelijk de leverancier wordt.</w:t>
      </w:r>
    </w:p>
    <w:p w:rsidR="0057290A" w:rsidRDefault="0057290A" w:rsidP="0057290A">
      <w:pPr>
        <w:spacing w:after="0" w:line="240" w:lineRule="auto"/>
      </w:pPr>
      <w:r>
        <w:t>*** Indien nog niet bekend is welke medewerkers deelnemen aan het project, geef dan algemene functiebeschrijving met een gemiddeld uurtarief op, maar wel per functieniveau.</w:t>
      </w:r>
    </w:p>
    <w:p w:rsidR="0057290A" w:rsidRDefault="0057290A" w:rsidP="0057290A">
      <w:pPr>
        <w:spacing w:after="0" w:line="240" w:lineRule="auto"/>
      </w:pPr>
      <w:r>
        <w:t>**** Geef hier alleen het voor u niet verrekenbare deel van de BTW op.</w:t>
      </w:r>
    </w:p>
    <w:p w:rsidR="0057290A" w:rsidRDefault="0057290A" w:rsidP="0057290A">
      <w:pPr>
        <w:spacing w:after="0" w:line="240" w:lineRule="auto"/>
      </w:pPr>
    </w:p>
    <w:p w:rsidR="0057290A" w:rsidRDefault="0057290A" w:rsidP="0057290A">
      <w:pPr>
        <w:spacing w:after="0" w:line="240" w:lineRule="auto"/>
      </w:pPr>
      <w:r>
        <w:t>4.2 Financiering</w:t>
      </w:r>
    </w:p>
    <w:p w:rsidR="0057290A" w:rsidRPr="00DA1B70" w:rsidRDefault="0057290A" w:rsidP="0057290A">
      <w:pPr>
        <w:spacing w:after="0" w:line="240" w:lineRule="auto"/>
        <w:rPr>
          <w:i/>
          <w:color w:val="A6A6A6" w:themeColor="background1" w:themeShade="A6"/>
        </w:rPr>
      </w:pPr>
      <w:r>
        <w:rPr>
          <w:i/>
          <w:color w:val="A6A6A6" w:themeColor="background1" w:themeShade="A6"/>
        </w:rPr>
        <w:t xml:space="preserve">De financiering van 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rsidR="0057290A" w:rsidRDefault="0057290A" w:rsidP="0057290A">
      <w:pPr>
        <w:spacing w:after="0" w:line="240" w:lineRule="auto"/>
        <w:rPr>
          <w:i/>
          <w:color w:val="A6A6A6" w:themeColor="background1" w:themeShade="A6"/>
        </w:rPr>
      </w:pPr>
    </w:p>
    <w:tbl>
      <w:tblPr>
        <w:tblStyle w:val="Tabelraster"/>
        <w:tblW w:w="9067" w:type="dxa"/>
        <w:tblLook w:val="04A0" w:firstRow="1" w:lastRow="0" w:firstColumn="1" w:lastColumn="0" w:noHBand="0" w:noVBand="1"/>
      </w:tblPr>
      <w:tblGrid>
        <w:gridCol w:w="4531"/>
        <w:gridCol w:w="1418"/>
        <w:gridCol w:w="850"/>
        <w:gridCol w:w="2268"/>
      </w:tblGrid>
      <w:tr w:rsidR="0057290A" w:rsidRPr="00C7469F" w:rsidTr="00A67861">
        <w:trPr>
          <w:trHeight w:val="529"/>
        </w:trPr>
        <w:tc>
          <w:tcPr>
            <w:tcW w:w="4531" w:type="dxa"/>
          </w:tcPr>
          <w:p w:rsidR="0057290A" w:rsidRPr="00C7469F" w:rsidRDefault="0057290A" w:rsidP="00A67861">
            <w:pPr>
              <w:rPr>
                <w:b/>
                <w:sz w:val="20"/>
              </w:rPr>
            </w:pPr>
            <w:r w:rsidRPr="00C7469F">
              <w:rPr>
                <w:b/>
                <w:sz w:val="20"/>
              </w:rPr>
              <w:t>Financier</w:t>
            </w:r>
            <w:r>
              <w:rPr>
                <w:b/>
                <w:sz w:val="20"/>
              </w:rPr>
              <w:t xml:space="preserve"> subsidiabele kosten</w:t>
            </w:r>
          </w:p>
        </w:tc>
        <w:tc>
          <w:tcPr>
            <w:tcW w:w="1418" w:type="dxa"/>
          </w:tcPr>
          <w:p w:rsidR="0057290A" w:rsidRPr="00C7469F" w:rsidRDefault="0057290A" w:rsidP="00A67861">
            <w:pPr>
              <w:rPr>
                <w:b/>
                <w:sz w:val="20"/>
              </w:rPr>
            </w:pPr>
            <w:r>
              <w:rPr>
                <w:b/>
                <w:sz w:val="20"/>
              </w:rPr>
              <w:t>Begroting</w:t>
            </w:r>
          </w:p>
        </w:tc>
        <w:tc>
          <w:tcPr>
            <w:tcW w:w="850" w:type="dxa"/>
          </w:tcPr>
          <w:p w:rsidR="0057290A" w:rsidRPr="00C7469F" w:rsidRDefault="0057290A" w:rsidP="00A67861">
            <w:pPr>
              <w:rPr>
                <w:b/>
                <w:sz w:val="20"/>
              </w:rPr>
            </w:pPr>
            <w:r>
              <w:rPr>
                <w:b/>
                <w:sz w:val="20"/>
              </w:rPr>
              <w:t>%</w:t>
            </w:r>
          </w:p>
        </w:tc>
        <w:tc>
          <w:tcPr>
            <w:tcW w:w="2268" w:type="dxa"/>
          </w:tcPr>
          <w:p w:rsidR="0057290A" w:rsidRDefault="0057290A" w:rsidP="00A67861">
            <w:pPr>
              <w:rPr>
                <w:b/>
                <w:sz w:val="20"/>
              </w:rPr>
            </w:pPr>
            <w:r>
              <w:rPr>
                <w:b/>
                <w:sz w:val="20"/>
              </w:rPr>
              <w:t>Vast/proportioneel*</w:t>
            </w:r>
          </w:p>
        </w:tc>
      </w:tr>
      <w:tr w:rsidR="0057290A" w:rsidRPr="00C7469F" w:rsidTr="00A67861">
        <w:trPr>
          <w:trHeight w:val="238"/>
        </w:trPr>
        <w:tc>
          <w:tcPr>
            <w:tcW w:w="4531" w:type="dxa"/>
          </w:tcPr>
          <w:p w:rsidR="0057290A" w:rsidRPr="00C7469F" w:rsidRDefault="0057290A" w:rsidP="00A67861">
            <w:pPr>
              <w:rPr>
                <w:sz w:val="20"/>
              </w:rPr>
            </w:pPr>
            <w:r w:rsidRPr="00C7469F">
              <w:rPr>
                <w:sz w:val="20"/>
              </w:rPr>
              <w:t>Eigen bijdrage</w:t>
            </w:r>
            <w:r>
              <w:rPr>
                <w:sz w:val="20"/>
              </w:rPr>
              <w:t>(n) aanvrager(s)</w:t>
            </w:r>
          </w:p>
        </w:tc>
        <w:tc>
          <w:tcPr>
            <w:tcW w:w="1418" w:type="dxa"/>
          </w:tcPr>
          <w:p w:rsidR="0057290A" w:rsidRPr="00C7469F" w:rsidRDefault="0057290A" w:rsidP="00A67861">
            <w:pPr>
              <w:rPr>
                <w:sz w:val="20"/>
              </w:rPr>
            </w:pPr>
            <w:r>
              <w:rPr>
                <w:sz w:val="20"/>
              </w:rPr>
              <w:t>€ 0,00</w:t>
            </w:r>
          </w:p>
        </w:tc>
        <w:tc>
          <w:tcPr>
            <w:tcW w:w="850" w:type="dxa"/>
          </w:tcPr>
          <w:p w:rsidR="0057290A" w:rsidRPr="00C7469F" w:rsidRDefault="0057290A" w:rsidP="00A67861">
            <w:pPr>
              <w:rPr>
                <w:sz w:val="20"/>
              </w:rPr>
            </w:pPr>
            <w:r>
              <w:rPr>
                <w:sz w:val="20"/>
              </w:rPr>
              <w:t>…</w:t>
            </w:r>
          </w:p>
        </w:tc>
        <w:tc>
          <w:tcPr>
            <w:tcW w:w="2268" w:type="dxa"/>
          </w:tcPr>
          <w:p w:rsidR="0057290A" w:rsidRPr="00C7469F" w:rsidRDefault="0057290A" w:rsidP="00A67861">
            <w:pPr>
              <w:rPr>
                <w:sz w:val="20"/>
              </w:rPr>
            </w:pPr>
          </w:p>
        </w:tc>
      </w:tr>
      <w:tr w:rsidR="0057290A" w:rsidRPr="00C7469F" w:rsidTr="00A67861">
        <w:trPr>
          <w:trHeight w:val="129"/>
        </w:trPr>
        <w:tc>
          <w:tcPr>
            <w:tcW w:w="4531" w:type="dxa"/>
          </w:tcPr>
          <w:p w:rsidR="0057290A" w:rsidRPr="00C7469F" w:rsidRDefault="0057290A" w:rsidP="00A67861">
            <w:pPr>
              <w:rPr>
                <w:sz w:val="20"/>
              </w:rPr>
            </w:pPr>
            <w:r>
              <w:rPr>
                <w:sz w:val="20"/>
              </w:rPr>
              <w:t>Overige financiering privaat**</w:t>
            </w:r>
          </w:p>
        </w:tc>
        <w:tc>
          <w:tcPr>
            <w:tcW w:w="1418" w:type="dxa"/>
          </w:tcPr>
          <w:p w:rsidR="0057290A" w:rsidRPr="00C7469F" w:rsidRDefault="0057290A" w:rsidP="00A67861">
            <w:pPr>
              <w:rPr>
                <w:sz w:val="20"/>
              </w:rPr>
            </w:pPr>
            <w:r>
              <w:rPr>
                <w:sz w:val="20"/>
              </w:rPr>
              <w:t>€ 0,00</w:t>
            </w:r>
          </w:p>
        </w:tc>
        <w:tc>
          <w:tcPr>
            <w:tcW w:w="850" w:type="dxa"/>
          </w:tcPr>
          <w:p w:rsidR="0057290A" w:rsidRPr="00C7469F" w:rsidRDefault="0057290A" w:rsidP="00A67861">
            <w:pPr>
              <w:rPr>
                <w:sz w:val="20"/>
              </w:rPr>
            </w:pPr>
            <w:r>
              <w:rPr>
                <w:sz w:val="20"/>
              </w:rPr>
              <w:t>…</w:t>
            </w:r>
          </w:p>
        </w:tc>
        <w:tc>
          <w:tcPr>
            <w:tcW w:w="2268" w:type="dxa"/>
          </w:tcPr>
          <w:p w:rsidR="0057290A" w:rsidRPr="00C7469F" w:rsidRDefault="0057290A" w:rsidP="00A67861">
            <w:pPr>
              <w:rPr>
                <w:sz w:val="20"/>
              </w:rPr>
            </w:pPr>
          </w:p>
        </w:tc>
      </w:tr>
      <w:tr w:rsidR="0057290A" w:rsidRPr="00C7469F" w:rsidTr="00A67861">
        <w:trPr>
          <w:trHeight w:val="129"/>
        </w:trPr>
        <w:tc>
          <w:tcPr>
            <w:tcW w:w="4531" w:type="dxa"/>
          </w:tcPr>
          <w:p w:rsidR="0057290A" w:rsidRPr="00C7469F" w:rsidRDefault="0057290A" w:rsidP="00A67861">
            <w:pPr>
              <w:rPr>
                <w:sz w:val="20"/>
              </w:rPr>
            </w:pPr>
            <w:r>
              <w:rPr>
                <w:sz w:val="20"/>
              </w:rPr>
              <w:t>Overige financiering publiek***</w:t>
            </w:r>
          </w:p>
        </w:tc>
        <w:tc>
          <w:tcPr>
            <w:tcW w:w="1418" w:type="dxa"/>
          </w:tcPr>
          <w:p w:rsidR="0057290A" w:rsidRPr="00C7469F" w:rsidRDefault="0057290A" w:rsidP="00A67861">
            <w:pPr>
              <w:rPr>
                <w:sz w:val="20"/>
              </w:rPr>
            </w:pPr>
            <w:r>
              <w:rPr>
                <w:sz w:val="20"/>
              </w:rPr>
              <w:t>€ 0,00</w:t>
            </w:r>
          </w:p>
        </w:tc>
        <w:tc>
          <w:tcPr>
            <w:tcW w:w="850" w:type="dxa"/>
          </w:tcPr>
          <w:p w:rsidR="0057290A" w:rsidRPr="00C7469F" w:rsidRDefault="0057290A" w:rsidP="00A67861">
            <w:pPr>
              <w:rPr>
                <w:sz w:val="20"/>
              </w:rPr>
            </w:pPr>
            <w:r>
              <w:rPr>
                <w:sz w:val="20"/>
              </w:rPr>
              <w:t>…</w:t>
            </w:r>
          </w:p>
        </w:tc>
        <w:tc>
          <w:tcPr>
            <w:tcW w:w="2268" w:type="dxa"/>
          </w:tcPr>
          <w:p w:rsidR="0057290A" w:rsidRPr="00C7469F" w:rsidRDefault="0057290A" w:rsidP="00A67861">
            <w:pPr>
              <w:rPr>
                <w:sz w:val="20"/>
              </w:rPr>
            </w:pPr>
          </w:p>
        </w:tc>
      </w:tr>
      <w:tr w:rsidR="0057290A" w:rsidRPr="00C7469F" w:rsidTr="00A67861">
        <w:trPr>
          <w:trHeight w:val="70"/>
        </w:trPr>
        <w:tc>
          <w:tcPr>
            <w:tcW w:w="4531" w:type="dxa"/>
          </w:tcPr>
          <w:p w:rsidR="0057290A" w:rsidRPr="00C7469F" w:rsidRDefault="0057290A" w:rsidP="00A67861">
            <w:pPr>
              <w:rPr>
                <w:sz w:val="20"/>
              </w:rPr>
            </w:pPr>
            <w:r>
              <w:rPr>
                <w:sz w:val="20"/>
              </w:rPr>
              <w:t>Gevraagde subsidie POP3</w:t>
            </w:r>
          </w:p>
        </w:tc>
        <w:tc>
          <w:tcPr>
            <w:tcW w:w="1418" w:type="dxa"/>
          </w:tcPr>
          <w:p w:rsidR="0057290A" w:rsidRPr="005B4A34" w:rsidRDefault="0057290A" w:rsidP="00A67861">
            <w:pPr>
              <w:rPr>
                <w:color w:val="A6A6A6" w:themeColor="background1" w:themeShade="A6"/>
                <w:sz w:val="20"/>
              </w:rPr>
            </w:pPr>
            <w:r>
              <w:rPr>
                <w:sz w:val="20"/>
              </w:rPr>
              <w:t>€ 0,00</w:t>
            </w:r>
          </w:p>
        </w:tc>
        <w:tc>
          <w:tcPr>
            <w:tcW w:w="850" w:type="dxa"/>
          </w:tcPr>
          <w:p w:rsidR="0057290A" w:rsidRPr="00C7469F" w:rsidRDefault="0057290A" w:rsidP="00A67861">
            <w:pPr>
              <w:rPr>
                <w:sz w:val="20"/>
              </w:rPr>
            </w:pPr>
            <w:r>
              <w:rPr>
                <w:sz w:val="20"/>
              </w:rPr>
              <w:t>…</w:t>
            </w:r>
          </w:p>
        </w:tc>
        <w:tc>
          <w:tcPr>
            <w:tcW w:w="2268" w:type="dxa"/>
          </w:tcPr>
          <w:p w:rsidR="0057290A" w:rsidRPr="00C7469F" w:rsidRDefault="0057290A" w:rsidP="00A67861">
            <w:pPr>
              <w:rPr>
                <w:sz w:val="20"/>
              </w:rPr>
            </w:pPr>
          </w:p>
        </w:tc>
      </w:tr>
      <w:tr w:rsidR="0057290A" w:rsidRPr="00C7469F" w:rsidTr="00A67861">
        <w:trPr>
          <w:trHeight w:val="70"/>
        </w:trPr>
        <w:tc>
          <w:tcPr>
            <w:tcW w:w="4531" w:type="dxa"/>
          </w:tcPr>
          <w:p w:rsidR="0057290A" w:rsidRPr="00C7469F" w:rsidRDefault="0057290A" w:rsidP="00A67861">
            <w:pPr>
              <w:rPr>
                <w:sz w:val="20"/>
              </w:rPr>
            </w:pPr>
            <w:r w:rsidRPr="00D70EEC">
              <w:rPr>
                <w:sz w:val="20"/>
              </w:rPr>
              <w:t>Totale financiering</w:t>
            </w:r>
          </w:p>
        </w:tc>
        <w:tc>
          <w:tcPr>
            <w:tcW w:w="1418" w:type="dxa"/>
          </w:tcPr>
          <w:p w:rsidR="0057290A" w:rsidRPr="00C7469F" w:rsidRDefault="0057290A" w:rsidP="00A67861">
            <w:pPr>
              <w:rPr>
                <w:i/>
                <w:sz w:val="20"/>
              </w:rPr>
            </w:pPr>
            <w:r>
              <w:rPr>
                <w:sz w:val="20"/>
              </w:rPr>
              <w:t>€ 0,00</w:t>
            </w:r>
          </w:p>
        </w:tc>
        <w:tc>
          <w:tcPr>
            <w:tcW w:w="850" w:type="dxa"/>
          </w:tcPr>
          <w:p w:rsidR="0057290A" w:rsidRPr="00C7469F" w:rsidRDefault="0057290A" w:rsidP="00A67861">
            <w:pPr>
              <w:rPr>
                <w:sz w:val="20"/>
              </w:rPr>
            </w:pPr>
            <w:r>
              <w:rPr>
                <w:sz w:val="20"/>
              </w:rPr>
              <w:t>100</w:t>
            </w:r>
          </w:p>
        </w:tc>
        <w:tc>
          <w:tcPr>
            <w:tcW w:w="2268" w:type="dxa"/>
          </w:tcPr>
          <w:p w:rsidR="0057290A" w:rsidRPr="00C7469F" w:rsidRDefault="0057290A" w:rsidP="00A67861">
            <w:pPr>
              <w:rPr>
                <w:sz w:val="20"/>
              </w:rPr>
            </w:pPr>
          </w:p>
        </w:tc>
      </w:tr>
    </w:tbl>
    <w:p w:rsidR="0057290A" w:rsidRPr="00A50845" w:rsidRDefault="0057290A" w:rsidP="0057290A">
      <w:pPr>
        <w:spacing w:after="0" w:line="240" w:lineRule="auto"/>
        <w:rPr>
          <w:i/>
          <w:color w:val="A6A6A6" w:themeColor="background1" w:themeShade="A6"/>
        </w:rPr>
      </w:pPr>
    </w:p>
    <w:p w:rsidR="0057290A" w:rsidRPr="00A50845" w:rsidRDefault="0057290A" w:rsidP="0057290A">
      <w:pPr>
        <w:pStyle w:val="Lijstalinea"/>
        <w:numPr>
          <w:ilvl w:val="0"/>
          <w:numId w:val="27"/>
        </w:numPr>
        <w:spacing w:after="0" w:line="240" w:lineRule="auto"/>
        <w:rPr>
          <w:b/>
          <w:i/>
          <w:color w:val="A6A6A6" w:themeColor="background1" w:themeShade="A6"/>
        </w:rPr>
      </w:pPr>
      <w:r w:rsidRPr="00A50845">
        <w:rPr>
          <w:b/>
          <w:i/>
          <w:color w:val="A6A6A6" w:themeColor="background1" w:themeShade="A6"/>
        </w:rPr>
        <w:t>Let op: conform de voorwaarden uit de regeling dient de private bijdrage aan het project minimaal 40% te zijn.</w:t>
      </w:r>
      <w:r w:rsidR="00611255">
        <w:rPr>
          <w:b/>
          <w:i/>
          <w:color w:val="A6A6A6" w:themeColor="background1" w:themeShade="A6"/>
        </w:rPr>
        <w:t xml:space="preserve"> </w:t>
      </w:r>
    </w:p>
    <w:p w:rsidR="0057290A" w:rsidRPr="00A50845" w:rsidRDefault="0057290A" w:rsidP="0057290A">
      <w:pPr>
        <w:spacing w:after="0" w:line="240" w:lineRule="auto"/>
        <w:rPr>
          <w:i/>
          <w:color w:val="A6A6A6" w:themeColor="background1" w:themeShade="A6"/>
        </w:rPr>
      </w:pPr>
    </w:p>
    <w:p w:rsidR="0057290A" w:rsidRPr="00A50845" w:rsidRDefault="0057290A" w:rsidP="0057290A">
      <w:pPr>
        <w:spacing w:after="0" w:line="240" w:lineRule="auto"/>
        <w:rPr>
          <w:i/>
          <w:color w:val="A6A6A6" w:themeColor="background1" w:themeShade="A6"/>
        </w:rPr>
      </w:pPr>
      <w:r w:rsidRPr="00A50845">
        <w:rPr>
          <w:i/>
          <w:color w:val="A6A6A6" w:themeColor="background1" w:themeShade="A6"/>
        </w:rPr>
        <w:t xml:space="preserve">* Geef aan of het om een proportionele (%) of vaste bijdrage in de subsidiabele kosten gaat. </w:t>
      </w:r>
    </w:p>
    <w:p w:rsidR="0057290A" w:rsidRPr="00A50845" w:rsidRDefault="0057290A" w:rsidP="0057290A">
      <w:pPr>
        <w:spacing w:after="0" w:line="240" w:lineRule="auto"/>
        <w:rPr>
          <w:i/>
          <w:color w:val="A6A6A6" w:themeColor="background1" w:themeShade="A6"/>
        </w:rPr>
      </w:pPr>
      <w:r w:rsidRPr="00A50845">
        <w:rPr>
          <w:i/>
          <w:color w:val="A6A6A6" w:themeColor="background1" w:themeShade="A6"/>
        </w:rPr>
        <w:t>** Indien van toepassing. Let op: financieringsbijdragen van organisaties buiten het project moeten worden onderbouwd met een bewijs van toegezegde financiering (verplichte bijlage uit checklist in bijlage A).</w:t>
      </w:r>
    </w:p>
    <w:p w:rsidR="0057290A" w:rsidRPr="00A50845" w:rsidRDefault="0057290A" w:rsidP="0057290A">
      <w:pPr>
        <w:spacing w:after="0" w:line="240" w:lineRule="auto"/>
        <w:rPr>
          <w:i/>
          <w:color w:val="A6A6A6" w:themeColor="background1" w:themeShade="A6"/>
        </w:rPr>
      </w:pPr>
      <w:r w:rsidRPr="00A50845">
        <w:rPr>
          <w:i/>
          <w:color w:val="A6A6A6" w:themeColor="background1" w:themeShade="A6"/>
        </w:rPr>
        <w:t>*** Hieronder wordt ook subsidie(s) uit een andere regeling(en) over dezelfde kosten verstaan.</w:t>
      </w:r>
    </w:p>
    <w:p w:rsidR="00145C4B" w:rsidRPr="00D27BFF" w:rsidRDefault="00257292" w:rsidP="00145C4B">
      <w:pPr>
        <w:spacing w:after="0" w:line="240" w:lineRule="auto"/>
        <w:rPr>
          <w:b/>
        </w:rPr>
      </w:pPr>
      <w:r w:rsidRPr="00D27BFF">
        <w:rPr>
          <w:b/>
        </w:rPr>
        <w:t>5</w:t>
      </w:r>
      <w:r w:rsidR="00145C4B" w:rsidRPr="00D27BFF">
        <w:rPr>
          <w:b/>
        </w:rPr>
        <w:t>.</w:t>
      </w:r>
      <w:r w:rsidR="00145C4B" w:rsidRPr="00D27BFF">
        <w:rPr>
          <w:b/>
        </w:rPr>
        <w:tab/>
        <w:t xml:space="preserve">ADMINISTRATIEVE ORGANSIATIE/INTERNE BEHEERSING </w:t>
      </w:r>
    </w:p>
    <w:p w:rsidR="00145C4B" w:rsidRDefault="00145C4B" w:rsidP="00145C4B">
      <w:pPr>
        <w:spacing w:after="0" w:line="240" w:lineRule="auto"/>
      </w:pPr>
    </w:p>
    <w:p w:rsidR="00D656EB" w:rsidRDefault="00257292" w:rsidP="00145C4B">
      <w:pPr>
        <w:spacing w:after="0" w:line="240" w:lineRule="auto"/>
      </w:pPr>
      <w:r>
        <w:t>5</w:t>
      </w:r>
      <w:r w:rsidR="00D656EB">
        <w:t xml:space="preserve">.1 </w:t>
      </w:r>
      <w:r w:rsidR="00D656EB">
        <w:tab/>
      </w:r>
      <w:r w:rsidR="00D656EB" w:rsidRPr="00D656EB">
        <w:t>Administratieve organisatie, interne beheersing en projectadministratie</w:t>
      </w:r>
    </w:p>
    <w:p w:rsidR="00145C4B" w:rsidRPr="00257292" w:rsidRDefault="00145C4B" w:rsidP="00145C4B">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w:t>
      </w:r>
      <w:r w:rsidR="00D656EB" w:rsidRPr="00257292">
        <w:rPr>
          <w:i/>
          <w:color w:val="A6A6A6" w:themeColor="background1" w:themeShade="A6"/>
        </w:rPr>
        <w:t>partner in het project</w:t>
      </w:r>
      <w:r w:rsidRPr="00257292">
        <w:rPr>
          <w:i/>
          <w:color w:val="A6A6A6" w:themeColor="background1" w:themeShade="A6"/>
        </w:rPr>
        <w:t xml:space="preserve">)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rsidR="00145C4B" w:rsidRPr="00257292" w:rsidRDefault="00145C4B" w:rsidP="00145C4B">
      <w:pPr>
        <w:spacing w:after="0" w:line="240" w:lineRule="auto"/>
        <w:rPr>
          <w:i/>
          <w:color w:val="A6A6A6" w:themeColor="background1" w:themeShade="A6"/>
        </w:rPr>
      </w:pPr>
    </w:p>
    <w:p w:rsidR="00145C4B" w:rsidRPr="00257292" w:rsidRDefault="00145C4B" w:rsidP="00145C4B">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rsidR="00D656EB" w:rsidRDefault="00D656EB" w:rsidP="00145C4B">
      <w:pPr>
        <w:spacing w:after="0" w:line="240" w:lineRule="auto"/>
      </w:pPr>
    </w:p>
    <w:p w:rsidR="00D656EB" w:rsidRDefault="00257292" w:rsidP="00145C4B">
      <w:pPr>
        <w:spacing w:after="0" w:line="240" w:lineRule="auto"/>
      </w:pPr>
      <w:r>
        <w:t>5</w:t>
      </w:r>
      <w:r w:rsidR="00D656EB">
        <w:t xml:space="preserve">.2 </w:t>
      </w:r>
      <w:r w:rsidR="00D656EB">
        <w:tab/>
        <w:t>Beginselen van goed financieel beheer</w:t>
      </w:r>
    </w:p>
    <w:p w:rsidR="00D656EB" w:rsidRPr="00257292" w:rsidRDefault="00D656EB" w:rsidP="00D656EB">
      <w:pPr>
        <w:spacing w:after="0" w:line="240" w:lineRule="auto"/>
        <w:rPr>
          <w:i/>
          <w:color w:val="A6A6A6" w:themeColor="background1" w:themeShade="A6"/>
        </w:rPr>
      </w:pPr>
      <w:r w:rsidRPr="00257292">
        <w:rPr>
          <w:i/>
          <w:color w:val="A6A6A6" w:themeColor="background1" w:themeShade="A6"/>
        </w:rPr>
        <w:t>Geef 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In het geval van een samenwerkingsverband dient voorgaande voor iedere deelnemer te worden aangegeven.</w:t>
      </w:r>
    </w:p>
    <w:p w:rsidR="00D656EB" w:rsidRDefault="00D656EB" w:rsidP="00145C4B">
      <w:pPr>
        <w:spacing w:after="0" w:line="240" w:lineRule="auto"/>
      </w:pPr>
    </w:p>
    <w:p w:rsidR="00C63F61" w:rsidRDefault="00C63F61">
      <w:pPr>
        <w:rPr>
          <w:b/>
        </w:rPr>
      </w:pPr>
    </w:p>
    <w:p w:rsidR="00145C4B" w:rsidRPr="00D27BFF" w:rsidRDefault="00257292" w:rsidP="00145C4B">
      <w:pPr>
        <w:spacing w:after="0" w:line="240" w:lineRule="auto"/>
        <w:rPr>
          <w:b/>
        </w:rPr>
      </w:pPr>
      <w:r w:rsidRPr="00D27BFF">
        <w:rPr>
          <w:b/>
        </w:rPr>
        <w:t>6</w:t>
      </w:r>
      <w:r w:rsidR="00145C4B" w:rsidRPr="00D27BFF">
        <w:rPr>
          <w:b/>
        </w:rPr>
        <w:t>.</w:t>
      </w:r>
      <w:r w:rsidR="00145C4B" w:rsidRPr="00D27BFF">
        <w:rPr>
          <w:b/>
        </w:rPr>
        <w:tab/>
        <w:t>PROMOTIE EN PUBLICITEIT</w:t>
      </w:r>
    </w:p>
    <w:p w:rsidR="00145C4B" w:rsidRDefault="00145C4B" w:rsidP="00145C4B">
      <w:pPr>
        <w:spacing w:after="0" w:line="240" w:lineRule="auto"/>
      </w:pPr>
    </w:p>
    <w:p w:rsidR="00B20F37" w:rsidRDefault="00145C4B" w:rsidP="00145C4B">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sidR="00505C2C">
        <w:rPr>
          <w:i/>
          <w:color w:val="A6A6A6" w:themeColor="background1" w:themeShade="A6"/>
        </w:rPr>
        <w:t xml:space="preserve"> www.</w:t>
      </w:r>
      <w:r w:rsidRPr="00D27BFF">
        <w:rPr>
          <w:i/>
          <w:color w:val="A6A6A6" w:themeColor="background1" w:themeShade="A6"/>
        </w:rPr>
        <w:t>stimulus.nl of EU verorden</w:t>
      </w:r>
      <w:r w:rsidR="00D27BFF">
        <w:rPr>
          <w:i/>
          <w:color w:val="A6A6A6" w:themeColor="background1" w:themeShade="A6"/>
        </w:rPr>
        <w:t>ing Nr. 1303/2013, bijlage XII.</w:t>
      </w:r>
    </w:p>
    <w:p w:rsidR="00C63F61" w:rsidRDefault="00C63F61" w:rsidP="00145C4B">
      <w:pPr>
        <w:spacing w:after="0" w:line="240" w:lineRule="auto"/>
        <w:rPr>
          <w:i/>
          <w:color w:val="A6A6A6" w:themeColor="background1" w:themeShade="A6"/>
        </w:rPr>
      </w:pPr>
    </w:p>
    <w:p w:rsidR="00505C2C" w:rsidRDefault="00505C2C">
      <w:pPr>
        <w:rPr>
          <w:b/>
        </w:rPr>
      </w:pPr>
    </w:p>
    <w:sectPr w:rsidR="00505C2C" w:rsidSect="003B0601">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70" w:rsidRDefault="000D2D70" w:rsidP="003B0601">
      <w:pPr>
        <w:spacing w:after="0" w:line="240" w:lineRule="auto"/>
      </w:pPr>
      <w:r>
        <w:separator/>
      </w:r>
    </w:p>
  </w:endnote>
  <w:endnote w:type="continuationSeparator" w:id="0">
    <w:p w:rsidR="000D2D70" w:rsidRDefault="000D2D70" w:rsidP="003B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86039"/>
      <w:docPartObj>
        <w:docPartGallery w:val="Page Numbers (Bottom of Page)"/>
        <w:docPartUnique/>
      </w:docPartObj>
    </w:sdtPr>
    <w:sdtEndPr/>
    <w:sdtContent>
      <w:p w:rsidR="00AF4724" w:rsidRDefault="008975E9">
        <w:pPr>
          <w:pStyle w:val="Voettekst"/>
        </w:pPr>
        <w:r>
          <w:rPr>
            <w:noProof/>
          </w:rPr>
          <w:drawing>
            <wp:anchor distT="0" distB="0" distL="114300" distR="114300" simplePos="0" relativeHeight="251665408" behindDoc="0" locked="0" layoutInCell="1" allowOverlap="1" wp14:anchorId="1EB280FA" wp14:editId="410AB5D6">
              <wp:simplePos x="0" y="0"/>
              <wp:positionH relativeFrom="column">
                <wp:posOffset>3480501</wp:posOffset>
              </wp:positionH>
              <wp:positionV relativeFrom="paragraph">
                <wp:posOffset>-327016</wp:posOffset>
              </wp:positionV>
              <wp:extent cx="638175" cy="640080"/>
              <wp:effectExtent l="0" t="0" r="9525" b="7620"/>
              <wp:wrapThrough wrapText="bothSides">
                <wp:wrapPolygon edited="0">
                  <wp:start x="0" y="0"/>
                  <wp:lineTo x="0" y="21214"/>
                  <wp:lineTo x="21278" y="21214"/>
                  <wp:lineTo x="21278" y="0"/>
                  <wp:lineTo x="0" y="0"/>
                </wp:wrapPolygon>
              </wp:wrapThrough>
              <wp:docPr id="6" name="Afbeelding 6" descr="https://www.stimulus.nl/pop-brabant/wp-content/uploads/sites/5/2015/06/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imulus.nl/pop-brabant/wp-content/uploads/sites/5/2015/06/Logo-L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724" w:rsidRPr="003B0601">
          <w:rPr>
            <w:noProof/>
            <w:lang w:eastAsia="nl-NL"/>
          </w:rPr>
          <w:drawing>
            <wp:anchor distT="0" distB="0" distL="114300" distR="114300" simplePos="0" relativeHeight="251662336" behindDoc="0" locked="0" layoutInCell="1" allowOverlap="1" wp14:anchorId="6948B3EA" wp14:editId="252B0B79">
              <wp:simplePos x="0" y="0"/>
              <wp:positionH relativeFrom="column">
                <wp:posOffset>4258945</wp:posOffset>
              </wp:positionH>
              <wp:positionV relativeFrom="paragraph">
                <wp:posOffset>-5080</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2"/>
                      <a:srcRect/>
                      <a:stretch>
                        <a:fillRect/>
                      </a:stretch>
                    </pic:blipFill>
                    <pic:spPr bwMode="auto">
                      <a:xfrm>
                        <a:off x="0" y="0"/>
                        <a:ext cx="781050" cy="523875"/>
                      </a:xfrm>
                      <a:prstGeom prst="rect">
                        <a:avLst/>
                      </a:prstGeom>
                      <a:noFill/>
                      <a:ln w="9525">
                        <a:noFill/>
                        <a:miter lim="800000"/>
                        <a:headEnd/>
                        <a:tailEnd/>
                      </a:ln>
                    </pic:spPr>
                  </pic:pic>
                </a:graphicData>
              </a:graphic>
            </wp:anchor>
          </w:drawing>
        </w:r>
        <w:r w:rsidR="00AF4724" w:rsidRPr="003B0601">
          <w:rPr>
            <w:noProof/>
            <w:lang w:eastAsia="nl-NL"/>
          </w:rPr>
          <mc:AlternateContent>
            <mc:Choice Requires="wps">
              <w:drawing>
                <wp:anchor distT="0" distB="0" distL="114300" distR="114300" simplePos="0" relativeHeight="251663360" behindDoc="0" locked="0" layoutInCell="1" allowOverlap="1" wp14:anchorId="7F63F745" wp14:editId="39121BDC">
                  <wp:simplePos x="0" y="0"/>
                  <wp:positionH relativeFrom="column">
                    <wp:posOffset>4977765</wp:posOffset>
                  </wp:positionH>
                  <wp:positionV relativeFrom="paragraph">
                    <wp:posOffset>-100330</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24" w:rsidRDefault="00AF4724" w:rsidP="003B0601">
                              <w:pPr>
                                <w:spacing w:after="0" w:line="240" w:lineRule="auto"/>
                                <w:rPr>
                                  <w:rFonts w:ascii="Arial" w:hAnsi="Arial" w:cs="Arial"/>
                                  <w:b/>
                                  <w:bCs/>
                                  <w:sz w:val="4"/>
                                  <w:szCs w:val="4"/>
                                </w:rPr>
                              </w:pPr>
                            </w:p>
                            <w:p w:rsidR="00AF4724" w:rsidRDefault="00AF4724" w:rsidP="003B0601">
                              <w:pPr>
                                <w:spacing w:after="0" w:line="240" w:lineRule="auto"/>
                                <w:rPr>
                                  <w:rFonts w:ascii="Arial" w:hAnsi="Arial" w:cs="Arial"/>
                                  <w:b/>
                                  <w:bCs/>
                                  <w:sz w:val="4"/>
                                  <w:szCs w:val="4"/>
                                </w:rPr>
                              </w:pPr>
                            </w:p>
                            <w:p w:rsidR="00AF4724" w:rsidRPr="00016A03" w:rsidRDefault="00AF4724" w:rsidP="003B0601">
                              <w:pPr>
                                <w:spacing w:after="0" w:line="240" w:lineRule="auto"/>
                                <w:rPr>
                                  <w:rFonts w:ascii="Arial" w:hAnsi="Arial" w:cs="Arial"/>
                                  <w:sz w:val="14"/>
                                  <w:szCs w:val="14"/>
                                </w:rPr>
                              </w:pPr>
                              <w:r w:rsidRPr="00016A03">
                                <w:rPr>
                                  <w:rFonts w:ascii="Arial" w:hAnsi="Arial" w:cs="Arial"/>
                                  <w:b/>
                                  <w:bCs/>
                                  <w:sz w:val="14"/>
                                  <w:szCs w:val="14"/>
                                </w:rPr>
                                <w:t>Europees Landbouwfonds</w:t>
                              </w:r>
                            </w:p>
                            <w:p w:rsidR="00AF4724" w:rsidRPr="00016A03" w:rsidRDefault="00AF4724" w:rsidP="003B0601">
                              <w:pPr>
                                <w:spacing w:after="0" w:line="240" w:lineRule="auto"/>
                                <w:rPr>
                                  <w:rFonts w:ascii="Arial" w:hAnsi="Arial" w:cs="Arial"/>
                                  <w:sz w:val="14"/>
                                  <w:szCs w:val="14"/>
                                </w:rPr>
                              </w:pPr>
                              <w:r w:rsidRPr="00016A03">
                                <w:rPr>
                                  <w:rFonts w:ascii="Arial" w:hAnsi="Arial" w:cs="Arial"/>
                                  <w:b/>
                                  <w:bCs/>
                                  <w:sz w:val="14"/>
                                  <w:szCs w:val="14"/>
                                </w:rPr>
                                <w:t>voor Plattelandsontwikkeling:</w:t>
                              </w:r>
                            </w:p>
                            <w:p w:rsidR="00AF4724" w:rsidRPr="00016A03" w:rsidRDefault="00AF4724" w:rsidP="003B0601">
                              <w:pPr>
                                <w:rPr>
                                  <w:rFonts w:ascii="Arial" w:hAnsi="Arial" w:cs="Arial"/>
                                  <w:sz w:val="14"/>
                                  <w:szCs w:val="14"/>
                                </w:rPr>
                              </w:pPr>
                              <w:r w:rsidRPr="00016A03">
                                <w:rPr>
                                  <w:rFonts w:ascii="Arial" w:hAnsi="Arial" w:cs="Arial"/>
                                  <w:b/>
                                  <w:bCs/>
                                  <w:sz w:val="14"/>
                                  <w:szCs w:val="14"/>
                                </w:rPr>
                                <w:t>Europa investeert in zijn platteland</w:t>
                              </w:r>
                            </w:p>
                            <w:p w:rsidR="00AF4724" w:rsidRDefault="00AF4724" w:rsidP="003B0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3F745" id="_x0000_t202" coordsize="21600,21600" o:spt="202" path="m,l,21600r21600,l21600,xe">
                  <v:stroke joinstyle="miter"/>
                  <v:path gradientshapeok="t" o:connecttype="rect"/>
                </v:shapetype>
                <v:shape id="Text Box 6" o:spid="_x0000_s1026" type="#_x0000_t202" style="position:absolute;margin-left:391.95pt;margin-top:-7.9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" filled="f" stroked="f">
                  <v:textbox>
                    <w:txbxContent>
                      <w:p w:rsidR="00AF4724" w:rsidRDefault="00AF4724" w:rsidP="003B0601">
                        <w:pPr>
                          <w:spacing w:after="0" w:line="240" w:lineRule="auto"/>
                          <w:rPr>
                            <w:rFonts w:ascii="Arial" w:hAnsi="Arial" w:cs="Arial"/>
                            <w:b/>
                            <w:bCs/>
                            <w:sz w:val="4"/>
                            <w:szCs w:val="4"/>
                          </w:rPr>
                        </w:pPr>
                      </w:p>
                      <w:p w:rsidR="00AF4724" w:rsidRDefault="00AF4724" w:rsidP="003B0601">
                        <w:pPr>
                          <w:spacing w:after="0" w:line="240" w:lineRule="auto"/>
                          <w:rPr>
                            <w:rFonts w:ascii="Arial" w:hAnsi="Arial" w:cs="Arial"/>
                            <w:b/>
                            <w:bCs/>
                            <w:sz w:val="4"/>
                            <w:szCs w:val="4"/>
                          </w:rPr>
                        </w:pPr>
                      </w:p>
                      <w:p w:rsidR="00AF4724" w:rsidRPr="00016A03" w:rsidRDefault="00AF4724" w:rsidP="003B0601">
                        <w:pPr>
                          <w:spacing w:after="0" w:line="240" w:lineRule="auto"/>
                          <w:rPr>
                            <w:rFonts w:ascii="Arial" w:hAnsi="Arial" w:cs="Arial"/>
                            <w:sz w:val="14"/>
                            <w:szCs w:val="14"/>
                          </w:rPr>
                        </w:pPr>
                        <w:r w:rsidRPr="00016A03">
                          <w:rPr>
                            <w:rFonts w:ascii="Arial" w:hAnsi="Arial" w:cs="Arial"/>
                            <w:b/>
                            <w:bCs/>
                            <w:sz w:val="14"/>
                            <w:szCs w:val="14"/>
                          </w:rPr>
                          <w:t>Europees Landbouwfonds</w:t>
                        </w:r>
                      </w:p>
                      <w:p w:rsidR="00AF4724" w:rsidRPr="00016A03" w:rsidRDefault="00AF4724" w:rsidP="003B0601">
                        <w:pPr>
                          <w:spacing w:after="0" w:line="240" w:lineRule="auto"/>
                          <w:rPr>
                            <w:rFonts w:ascii="Arial" w:hAnsi="Arial" w:cs="Arial"/>
                            <w:sz w:val="14"/>
                            <w:szCs w:val="14"/>
                          </w:rPr>
                        </w:pPr>
                        <w:r w:rsidRPr="00016A03">
                          <w:rPr>
                            <w:rFonts w:ascii="Arial" w:hAnsi="Arial" w:cs="Arial"/>
                            <w:b/>
                            <w:bCs/>
                            <w:sz w:val="14"/>
                            <w:szCs w:val="14"/>
                          </w:rPr>
                          <w:t>voor Plattelandsontwikkeling:</w:t>
                        </w:r>
                      </w:p>
                      <w:p w:rsidR="00AF4724" w:rsidRPr="00016A03" w:rsidRDefault="00AF4724" w:rsidP="003B0601">
                        <w:pPr>
                          <w:rPr>
                            <w:rFonts w:ascii="Arial" w:hAnsi="Arial" w:cs="Arial"/>
                            <w:sz w:val="14"/>
                            <w:szCs w:val="14"/>
                          </w:rPr>
                        </w:pPr>
                        <w:r w:rsidRPr="00016A03">
                          <w:rPr>
                            <w:rFonts w:ascii="Arial" w:hAnsi="Arial" w:cs="Arial"/>
                            <w:b/>
                            <w:bCs/>
                            <w:sz w:val="14"/>
                            <w:szCs w:val="14"/>
                          </w:rPr>
                          <w:t>Europa investeert in zijn platteland</w:t>
                        </w:r>
                      </w:p>
                      <w:p w:rsidR="00AF4724" w:rsidRDefault="00AF4724" w:rsidP="003B0601"/>
                    </w:txbxContent>
                  </v:textbox>
                </v:shape>
              </w:pict>
            </mc:Fallback>
          </mc:AlternateContent>
        </w:r>
        <w:r w:rsidR="00AF4724" w:rsidRPr="003B0601">
          <w:rPr>
            <w:noProof/>
            <w:lang w:eastAsia="nl-NL"/>
          </w:rPr>
          <w:drawing>
            <wp:anchor distT="0" distB="0" distL="114300" distR="114300" simplePos="0" relativeHeight="251661312" behindDoc="0" locked="0" layoutInCell="1" allowOverlap="1" wp14:anchorId="06C3A243" wp14:editId="1A34A7EE">
              <wp:simplePos x="0" y="0"/>
              <wp:positionH relativeFrom="column">
                <wp:posOffset>4258945</wp:posOffset>
              </wp:positionH>
              <wp:positionV relativeFrom="paragraph">
                <wp:posOffset>-328930</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3" tgtFrame="&quot;_blank&quot;" tooltip="&quot;&quot;"/>
                      </pic:cNvPr>
                      <pic:cNvPicPr>
                        <a:picLocks noChangeAspect="1" noChangeArrowheads="1"/>
                      </pic:cNvPicPr>
                    </pic:nvPicPr>
                    <pic:blipFill>
                      <a:blip r:embed="rId4"/>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00AF4724">
          <w:fldChar w:fldCharType="begin"/>
        </w:r>
        <w:r w:rsidR="00AF4724">
          <w:instrText>PAGE   \* MERGEFORMAT</w:instrText>
        </w:r>
        <w:r w:rsidR="00AF4724">
          <w:fldChar w:fldCharType="separate"/>
        </w:r>
        <w:r>
          <w:rPr>
            <w:noProof/>
          </w:rPr>
          <w:t>1</w:t>
        </w:r>
        <w:r w:rsidR="00AF4724">
          <w:fldChar w:fldCharType="end"/>
        </w:r>
      </w:p>
    </w:sdtContent>
  </w:sdt>
  <w:p w:rsidR="00AF4724" w:rsidRDefault="00AF472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70" w:rsidRDefault="000D2D70" w:rsidP="003B0601">
      <w:pPr>
        <w:spacing w:after="0" w:line="240" w:lineRule="auto"/>
      </w:pPr>
      <w:r>
        <w:separator/>
      </w:r>
    </w:p>
  </w:footnote>
  <w:footnote w:type="continuationSeparator" w:id="0">
    <w:p w:rsidR="000D2D70" w:rsidRDefault="000D2D70" w:rsidP="003B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24" w:rsidRDefault="00AF4724">
    <w:pPr>
      <w:pStyle w:val="Koptekst"/>
    </w:pPr>
    <w:bookmarkStart w:id="0" w:name="_GoBack"/>
    <w:bookmarkEnd w:id="0"/>
    <w:r w:rsidRPr="00B86EA9">
      <w:rPr>
        <w:noProof/>
        <w:lang w:eastAsia="nl-NL"/>
      </w:rPr>
      <w:drawing>
        <wp:anchor distT="0" distB="0" distL="114300" distR="114300" simplePos="0" relativeHeight="251659264" behindDoc="1" locked="0" layoutInCell="1" allowOverlap="1" wp14:anchorId="5C2D4E45" wp14:editId="51209032">
          <wp:simplePos x="0" y="0"/>
          <wp:positionH relativeFrom="page">
            <wp:align>right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9A2642"/>
    <w:multiLevelType w:val="hybridMultilevel"/>
    <w:tmpl w:val="6A5A9D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42D4F"/>
    <w:multiLevelType w:val="hybridMultilevel"/>
    <w:tmpl w:val="74BCBFDC"/>
    <w:lvl w:ilvl="0" w:tplc="73005D0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A42BA0"/>
    <w:multiLevelType w:val="multilevel"/>
    <w:tmpl w:val="BF6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22E4F"/>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24E29"/>
    <w:multiLevelType w:val="hybridMultilevel"/>
    <w:tmpl w:val="66C86D72"/>
    <w:lvl w:ilvl="0" w:tplc="5A18D48A">
      <w:numFmt w:val="bullet"/>
      <w:lvlText w:val="-"/>
      <w:lvlJc w:val="left"/>
      <w:pPr>
        <w:ind w:left="720" w:hanging="360"/>
      </w:pPr>
      <w:rPr>
        <w:rFonts w:ascii="Calibri" w:eastAsiaTheme="minorHAnsi" w:hAnsi="Calibri" w:cstheme="minorBidi"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A7276D"/>
    <w:multiLevelType w:val="hybridMultilevel"/>
    <w:tmpl w:val="7EE8E92A"/>
    <w:lvl w:ilvl="0" w:tplc="31FE2C6C">
      <w:start w:val="4"/>
      <w:numFmt w:val="bullet"/>
      <w:lvlText w:val=""/>
      <w:lvlJc w:val="left"/>
      <w:pPr>
        <w:ind w:left="720" w:hanging="360"/>
      </w:pPr>
      <w:rPr>
        <w:rFonts w:ascii="Wingdings" w:eastAsiaTheme="minorHAnsi" w:hAnsi="Wingdings" w:cstheme="minorBid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FC174B"/>
    <w:multiLevelType w:val="hybridMultilevel"/>
    <w:tmpl w:val="B4B04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DB5758"/>
    <w:multiLevelType w:val="hybridMultilevel"/>
    <w:tmpl w:val="3220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A309E8"/>
    <w:multiLevelType w:val="hybridMultilevel"/>
    <w:tmpl w:val="7146E54E"/>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FF3092"/>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114926"/>
    <w:multiLevelType w:val="hybridMultilevel"/>
    <w:tmpl w:val="4F4A4EE8"/>
    <w:lvl w:ilvl="0" w:tplc="5A18D48A">
      <w:numFmt w:val="bullet"/>
      <w:lvlText w:val="-"/>
      <w:lvlJc w:val="left"/>
      <w:pPr>
        <w:ind w:left="720" w:hanging="360"/>
      </w:pPr>
      <w:rPr>
        <w:rFonts w:ascii="Calibri" w:eastAsiaTheme="minorHAnsi" w:hAnsi="Calibri" w:cstheme="minorBidi"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8632D4"/>
    <w:multiLevelType w:val="hybridMultilevel"/>
    <w:tmpl w:val="AC00255C"/>
    <w:lvl w:ilvl="0" w:tplc="5FB87EFA">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78169D"/>
    <w:multiLevelType w:val="hybridMultilevel"/>
    <w:tmpl w:val="AF8E85D2"/>
    <w:lvl w:ilvl="0" w:tplc="E81293C6">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6D3A05"/>
    <w:multiLevelType w:val="hybridMultilevel"/>
    <w:tmpl w:val="0C84A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046B98"/>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509AA"/>
    <w:multiLevelType w:val="hybridMultilevel"/>
    <w:tmpl w:val="D376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3"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F00834"/>
    <w:multiLevelType w:val="hybridMultilevel"/>
    <w:tmpl w:val="12849B54"/>
    <w:lvl w:ilvl="0" w:tplc="5F8A9EA8">
      <w:start w:val="4"/>
      <w:numFmt w:val="bullet"/>
      <w:lvlText w:val=""/>
      <w:lvlJc w:val="left"/>
      <w:pPr>
        <w:ind w:left="720" w:hanging="360"/>
      </w:pPr>
      <w:rPr>
        <w:rFonts w:ascii="Wingdings" w:eastAsiaTheme="minorHAnsi" w:hAnsi="Wingdings" w:cstheme="minorBid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C97279"/>
    <w:multiLevelType w:val="multilevel"/>
    <w:tmpl w:val="A85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10690"/>
    <w:multiLevelType w:val="hybridMultilevel"/>
    <w:tmpl w:val="DBBECA04"/>
    <w:lvl w:ilvl="0" w:tplc="04130001">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F64DE0"/>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
  </w:num>
  <w:num w:numId="3">
    <w:abstractNumId w:val="24"/>
  </w:num>
  <w:num w:numId="4">
    <w:abstractNumId w:val="12"/>
  </w:num>
  <w:num w:numId="5">
    <w:abstractNumId w:val="11"/>
  </w:num>
  <w:num w:numId="6">
    <w:abstractNumId w:val="21"/>
  </w:num>
  <w:num w:numId="7">
    <w:abstractNumId w:val="14"/>
  </w:num>
  <w:num w:numId="8">
    <w:abstractNumId w:val="13"/>
  </w:num>
  <w:num w:numId="9">
    <w:abstractNumId w:val="5"/>
  </w:num>
  <w:num w:numId="10">
    <w:abstractNumId w:val="28"/>
  </w:num>
  <w:num w:numId="11">
    <w:abstractNumId w:val="20"/>
  </w:num>
  <w:num w:numId="12">
    <w:abstractNumId w:val="0"/>
  </w:num>
  <w:num w:numId="13">
    <w:abstractNumId w:val="1"/>
  </w:num>
  <w:num w:numId="14">
    <w:abstractNumId w:val="10"/>
  </w:num>
  <w:num w:numId="15">
    <w:abstractNumId w:val="9"/>
  </w:num>
  <w:num w:numId="16">
    <w:abstractNumId w:val="22"/>
  </w:num>
  <w:num w:numId="17">
    <w:abstractNumId w:val="23"/>
  </w:num>
  <w:num w:numId="18">
    <w:abstractNumId w:val="7"/>
  </w:num>
  <w:num w:numId="19">
    <w:abstractNumId w:val="19"/>
  </w:num>
  <w:num w:numId="20">
    <w:abstractNumId w:val="16"/>
  </w:num>
  <w:num w:numId="21">
    <w:abstractNumId w:val="27"/>
  </w:num>
  <w:num w:numId="22">
    <w:abstractNumId w:val="17"/>
  </w:num>
  <w:num w:numId="23">
    <w:abstractNumId w:val="8"/>
  </w:num>
  <w:num w:numId="24">
    <w:abstractNumId w:val="25"/>
  </w:num>
  <w:num w:numId="25">
    <w:abstractNumId w:val="3"/>
  </w:num>
  <w:num w:numId="26">
    <w:abstractNumId w:val="6"/>
  </w:num>
  <w:num w:numId="27">
    <w:abstractNumId w:val="18"/>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4B"/>
    <w:rsid w:val="000008AB"/>
    <w:rsid w:val="00003564"/>
    <w:rsid w:val="00005C24"/>
    <w:rsid w:val="00011A41"/>
    <w:rsid w:val="00022546"/>
    <w:rsid w:val="0002427E"/>
    <w:rsid w:val="00024C6E"/>
    <w:rsid w:val="000308F2"/>
    <w:rsid w:val="00031C4B"/>
    <w:rsid w:val="000528BC"/>
    <w:rsid w:val="000565C4"/>
    <w:rsid w:val="00062E3E"/>
    <w:rsid w:val="0008381C"/>
    <w:rsid w:val="000853E2"/>
    <w:rsid w:val="000B4F8F"/>
    <w:rsid w:val="000D2D70"/>
    <w:rsid w:val="000E2F4C"/>
    <w:rsid w:val="000E7C86"/>
    <w:rsid w:val="000F4697"/>
    <w:rsid w:val="000F6A8E"/>
    <w:rsid w:val="0011119D"/>
    <w:rsid w:val="0012263D"/>
    <w:rsid w:val="0012786A"/>
    <w:rsid w:val="00141AF8"/>
    <w:rsid w:val="00145C4B"/>
    <w:rsid w:val="00154175"/>
    <w:rsid w:val="00156E34"/>
    <w:rsid w:val="0019493F"/>
    <w:rsid w:val="001A01CC"/>
    <w:rsid w:val="001A10C8"/>
    <w:rsid w:val="001D6E2C"/>
    <w:rsid w:val="001D6FA9"/>
    <w:rsid w:val="0020298E"/>
    <w:rsid w:val="00206EEC"/>
    <w:rsid w:val="002258A3"/>
    <w:rsid w:val="002265D3"/>
    <w:rsid w:val="0022788A"/>
    <w:rsid w:val="002509E5"/>
    <w:rsid w:val="00252FF1"/>
    <w:rsid w:val="00257292"/>
    <w:rsid w:val="00271AFB"/>
    <w:rsid w:val="0028318C"/>
    <w:rsid w:val="00287A7D"/>
    <w:rsid w:val="002A77E1"/>
    <w:rsid w:val="002B565A"/>
    <w:rsid w:val="002B78F9"/>
    <w:rsid w:val="002E5812"/>
    <w:rsid w:val="002F1CD4"/>
    <w:rsid w:val="002F1E8D"/>
    <w:rsid w:val="002F5020"/>
    <w:rsid w:val="00301769"/>
    <w:rsid w:val="00302C51"/>
    <w:rsid w:val="00320314"/>
    <w:rsid w:val="00321FA5"/>
    <w:rsid w:val="003308E1"/>
    <w:rsid w:val="003310B0"/>
    <w:rsid w:val="0035041C"/>
    <w:rsid w:val="00361DAB"/>
    <w:rsid w:val="00362EAF"/>
    <w:rsid w:val="00386F68"/>
    <w:rsid w:val="003A4CF8"/>
    <w:rsid w:val="003A7C41"/>
    <w:rsid w:val="003B0601"/>
    <w:rsid w:val="003C5A12"/>
    <w:rsid w:val="003E5208"/>
    <w:rsid w:val="003E7F40"/>
    <w:rsid w:val="00407D0D"/>
    <w:rsid w:val="004122C0"/>
    <w:rsid w:val="0045053E"/>
    <w:rsid w:val="00466855"/>
    <w:rsid w:val="004866C7"/>
    <w:rsid w:val="00491E64"/>
    <w:rsid w:val="00493188"/>
    <w:rsid w:val="004C0AC4"/>
    <w:rsid w:val="004C1537"/>
    <w:rsid w:val="004D09CA"/>
    <w:rsid w:val="004D3334"/>
    <w:rsid w:val="004D75C7"/>
    <w:rsid w:val="004F501A"/>
    <w:rsid w:val="00505C2C"/>
    <w:rsid w:val="00506422"/>
    <w:rsid w:val="00506828"/>
    <w:rsid w:val="00516F2E"/>
    <w:rsid w:val="00523514"/>
    <w:rsid w:val="00530939"/>
    <w:rsid w:val="00531C78"/>
    <w:rsid w:val="00531FBC"/>
    <w:rsid w:val="005328A8"/>
    <w:rsid w:val="00536A61"/>
    <w:rsid w:val="00556636"/>
    <w:rsid w:val="0055728F"/>
    <w:rsid w:val="005667CE"/>
    <w:rsid w:val="0057290A"/>
    <w:rsid w:val="00574C85"/>
    <w:rsid w:val="00577F90"/>
    <w:rsid w:val="0059748B"/>
    <w:rsid w:val="005A3BA0"/>
    <w:rsid w:val="005B4A34"/>
    <w:rsid w:val="005C3F56"/>
    <w:rsid w:val="005D76F0"/>
    <w:rsid w:val="005F6A26"/>
    <w:rsid w:val="00611255"/>
    <w:rsid w:val="00612EEA"/>
    <w:rsid w:val="00615ED2"/>
    <w:rsid w:val="00624ED8"/>
    <w:rsid w:val="00630E53"/>
    <w:rsid w:val="006414CF"/>
    <w:rsid w:val="006441DC"/>
    <w:rsid w:val="00664AC3"/>
    <w:rsid w:val="00680F77"/>
    <w:rsid w:val="00687F4E"/>
    <w:rsid w:val="006A022D"/>
    <w:rsid w:val="006A17D7"/>
    <w:rsid w:val="006B327E"/>
    <w:rsid w:val="006D63EB"/>
    <w:rsid w:val="006E35E6"/>
    <w:rsid w:val="00701805"/>
    <w:rsid w:val="00710E30"/>
    <w:rsid w:val="0071635F"/>
    <w:rsid w:val="0073458A"/>
    <w:rsid w:val="00740690"/>
    <w:rsid w:val="007528D0"/>
    <w:rsid w:val="00752F8B"/>
    <w:rsid w:val="00774F72"/>
    <w:rsid w:val="00792531"/>
    <w:rsid w:val="00794BB7"/>
    <w:rsid w:val="007B6CA7"/>
    <w:rsid w:val="007C0486"/>
    <w:rsid w:val="007D625D"/>
    <w:rsid w:val="007F1BB3"/>
    <w:rsid w:val="007F2CBB"/>
    <w:rsid w:val="007F430C"/>
    <w:rsid w:val="007F5F29"/>
    <w:rsid w:val="008253AE"/>
    <w:rsid w:val="008307F2"/>
    <w:rsid w:val="008444DE"/>
    <w:rsid w:val="00844831"/>
    <w:rsid w:val="00847B3A"/>
    <w:rsid w:val="00850868"/>
    <w:rsid w:val="00851ED8"/>
    <w:rsid w:val="00876D9E"/>
    <w:rsid w:val="008975E9"/>
    <w:rsid w:val="00897989"/>
    <w:rsid w:val="008A0EE2"/>
    <w:rsid w:val="008A2329"/>
    <w:rsid w:val="008B0A9F"/>
    <w:rsid w:val="008E789C"/>
    <w:rsid w:val="008F09F0"/>
    <w:rsid w:val="008F3996"/>
    <w:rsid w:val="00900A03"/>
    <w:rsid w:val="009201AD"/>
    <w:rsid w:val="0095213E"/>
    <w:rsid w:val="009609FD"/>
    <w:rsid w:val="00966E4F"/>
    <w:rsid w:val="00971F36"/>
    <w:rsid w:val="009B0B8D"/>
    <w:rsid w:val="009D0AEE"/>
    <w:rsid w:val="009D4947"/>
    <w:rsid w:val="00A1739C"/>
    <w:rsid w:val="00A26FB9"/>
    <w:rsid w:val="00A314AA"/>
    <w:rsid w:val="00A41382"/>
    <w:rsid w:val="00A50845"/>
    <w:rsid w:val="00A54734"/>
    <w:rsid w:val="00A55173"/>
    <w:rsid w:val="00A67861"/>
    <w:rsid w:val="00A71BA3"/>
    <w:rsid w:val="00A95B1E"/>
    <w:rsid w:val="00AA15CA"/>
    <w:rsid w:val="00AF4724"/>
    <w:rsid w:val="00AF4C39"/>
    <w:rsid w:val="00B01BA3"/>
    <w:rsid w:val="00B04B9A"/>
    <w:rsid w:val="00B20F37"/>
    <w:rsid w:val="00B417F0"/>
    <w:rsid w:val="00B42734"/>
    <w:rsid w:val="00B43A62"/>
    <w:rsid w:val="00B50A71"/>
    <w:rsid w:val="00B51F4E"/>
    <w:rsid w:val="00B80AED"/>
    <w:rsid w:val="00B85264"/>
    <w:rsid w:val="00B85E98"/>
    <w:rsid w:val="00BA18AA"/>
    <w:rsid w:val="00BA6D81"/>
    <w:rsid w:val="00BB140E"/>
    <w:rsid w:val="00BB2684"/>
    <w:rsid w:val="00BC605B"/>
    <w:rsid w:val="00BE1943"/>
    <w:rsid w:val="00BE200C"/>
    <w:rsid w:val="00BF21F6"/>
    <w:rsid w:val="00C249AF"/>
    <w:rsid w:val="00C36597"/>
    <w:rsid w:val="00C44150"/>
    <w:rsid w:val="00C63F61"/>
    <w:rsid w:val="00C7469F"/>
    <w:rsid w:val="00CA1D31"/>
    <w:rsid w:val="00CE3F77"/>
    <w:rsid w:val="00D27BFF"/>
    <w:rsid w:val="00D4376D"/>
    <w:rsid w:val="00D6405D"/>
    <w:rsid w:val="00D656EB"/>
    <w:rsid w:val="00D7468B"/>
    <w:rsid w:val="00D76AF9"/>
    <w:rsid w:val="00D83E76"/>
    <w:rsid w:val="00DA1B70"/>
    <w:rsid w:val="00DB1842"/>
    <w:rsid w:val="00DB2C7D"/>
    <w:rsid w:val="00DB2D8A"/>
    <w:rsid w:val="00DB5783"/>
    <w:rsid w:val="00DC2B2B"/>
    <w:rsid w:val="00DC4CA9"/>
    <w:rsid w:val="00DD7BE3"/>
    <w:rsid w:val="00DE0689"/>
    <w:rsid w:val="00DE7B16"/>
    <w:rsid w:val="00E0278F"/>
    <w:rsid w:val="00E06C56"/>
    <w:rsid w:val="00E5465D"/>
    <w:rsid w:val="00E77577"/>
    <w:rsid w:val="00E86161"/>
    <w:rsid w:val="00EB613B"/>
    <w:rsid w:val="00ED564E"/>
    <w:rsid w:val="00EE3C56"/>
    <w:rsid w:val="00F1279C"/>
    <w:rsid w:val="00F16C11"/>
    <w:rsid w:val="00F2292F"/>
    <w:rsid w:val="00F43EB5"/>
    <w:rsid w:val="00F50CC1"/>
    <w:rsid w:val="00F851B9"/>
    <w:rsid w:val="00F87BD4"/>
    <w:rsid w:val="00F90E1A"/>
    <w:rsid w:val="00F94438"/>
    <w:rsid w:val="00FA18C0"/>
    <w:rsid w:val="00FB4499"/>
    <w:rsid w:val="00FC1F05"/>
    <w:rsid w:val="00FE586B"/>
    <w:rsid w:val="00FF18CA"/>
    <w:rsid w:val="00FF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7BEBC6-97EB-410A-BC31-62925D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0F37"/>
    <w:rPr>
      <w:sz w:val="16"/>
      <w:szCs w:val="16"/>
    </w:rPr>
  </w:style>
  <w:style w:type="paragraph" w:styleId="Tekstopmerking">
    <w:name w:val="annotation text"/>
    <w:basedOn w:val="Standaard"/>
    <w:link w:val="TekstopmerkingChar"/>
    <w:uiPriority w:val="99"/>
    <w:semiHidden/>
    <w:unhideWhenUsed/>
    <w:rsid w:val="00B20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F37"/>
    <w:rPr>
      <w:sz w:val="20"/>
      <w:szCs w:val="20"/>
    </w:rPr>
  </w:style>
  <w:style w:type="paragraph" w:styleId="Onderwerpvanopmerking">
    <w:name w:val="annotation subject"/>
    <w:basedOn w:val="Tekstopmerking"/>
    <w:next w:val="Tekstopmerking"/>
    <w:link w:val="OnderwerpvanopmerkingChar"/>
    <w:uiPriority w:val="99"/>
    <w:semiHidden/>
    <w:unhideWhenUsed/>
    <w:rsid w:val="00B20F37"/>
    <w:rPr>
      <w:b/>
      <w:bCs/>
    </w:rPr>
  </w:style>
  <w:style w:type="character" w:customStyle="1" w:styleId="OnderwerpvanopmerkingChar">
    <w:name w:val="Onderwerp van opmerking Char"/>
    <w:basedOn w:val="TekstopmerkingChar"/>
    <w:link w:val="Onderwerpvanopmerking"/>
    <w:uiPriority w:val="99"/>
    <w:semiHidden/>
    <w:rsid w:val="00B20F37"/>
    <w:rPr>
      <w:b/>
      <w:bCs/>
      <w:sz w:val="20"/>
      <w:szCs w:val="20"/>
    </w:rPr>
  </w:style>
  <w:style w:type="paragraph" w:styleId="Ballontekst">
    <w:name w:val="Balloon Text"/>
    <w:basedOn w:val="Standaard"/>
    <w:link w:val="BallontekstChar"/>
    <w:uiPriority w:val="99"/>
    <w:semiHidden/>
    <w:unhideWhenUsed/>
    <w:rsid w:val="00B20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F37"/>
    <w:rPr>
      <w:rFonts w:ascii="Segoe UI" w:hAnsi="Segoe UI" w:cs="Segoe UI"/>
      <w:sz w:val="18"/>
      <w:szCs w:val="18"/>
    </w:rPr>
  </w:style>
  <w:style w:type="paragraph" w:styleId="Lijstalinea">
    <w:name w:val="List Paragraph"/>
    <w:basedOn w:val="Standaard"/>
    <w:uiPriority w:val="34"/>
    <w:qFormat/>
    <w:rsid w:val="00B417F0"/>
    <w:pPr>
      <w:ind w:left="720"/>
      <w:contextualSpacing/>
    </w:pPr>
  </w:style>
  <w:style w:type="character" w:styleId="Hyperlink">
    <w:name w:val="Hyperlink"/>
    <w:basedOn w:val="Standaardalinea-lettertype"/>
    <w:uiPriority w:val="99"/>
    <w:unhideWhenUsed/>
    <w:rsid w:val="00844831"/>
    <w:rPr>
      <w:color w:val="0563C1" w:themeColor="hyperlink"/>
      <w:u w:val="single"/>
    </w:rPr>
  </w:style>
  <w:style w:type="paragraph" w:styleId="Koptekst">
    <w:name w:val="header"/>
    <w:basedOn w:val="Standaard"/>
    <w:link w:val="KoptekstChar"/>
    <w:uiPriority w:val="99"/>
    <w:unhideWhenUsed/>
    <w:rsid w:val="003B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601"/>
  </w:style>
  <w:style w:type="paragraph" w:styleId="Voettekst">
    <w:name w:val="footer"/>
    <w:basedOn w:val="Standaard"/>
    <w:link w:val="VoettekstChar"/>
    <w:uiPriority w:val="99"/>
    <w:unhideWhenUsed/>
    <w:rsid w:val="003B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601"/>
  </w:style>
  <w:style w:type="table" w:customStyle="1" w:styleId="Tabelraster3">
    <w:name w:val="Tabelraster3"/>
    <w:basedOn w:val="Standaardtabel"/>
    <w:next w:val="Tabelraster"/>
    <w:uiPriority w:val="59"/>
    <w:rsid w:val="002258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E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F501A"/>
    <w:rPr>
      <w:color w:val="954F72" w:themeColor="followedHyperlink"/>
      <w:u w:val="single"/>
    </w:rPr>
  </w:style>
  <w:style w:type="paragraph" w:styleId="Geenafstand">
    <w:name w:val="No Spacing"/>
    <w:link w:val="GeenafstandChar"/>
    <w:uiPriority w:val="1"/>
    <w:qFormat/>
    <w:rsid w:val="007B6CA7"/>
    <w:pPr>
      <w:spacing w:after="0" w:line="240" w:lineRule="auto"/>
    </w:pPr>
  </w:style>
  <w:style w:type="character" w:customStyle="1" w:styleId="GeenafstandChar">
    <w:name w:val="Geen afstand Char"/>
    <w:basedOn w:val="Standaardalinea-lettertype"/>
    <w:link w:val="Geenafstand"/>
    <w:uiPriority w:val="1"/>
    <w:locked/>
    <w:rsid w:val="007B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28253">
      <w:bodyDiv w:val="1"/>
      <w:marLeft w:val="0"/>
      <w:marRight w:val="0"/>
      <w:marTop w:val="0"/>
      <w:marBottom w:val="0"/>
      <w:divBdr>
        <w:top w:val="none" w:sz="0" w:space="0" w:color="auto"/>
        <w:left w:val="none" w:sz="0" w:space="0" w:color="auto"/>
        <w:bottom w:val="none" w:sz="0" w:space="0" w:color="auto"/>
        <w:right w:val="none" w:sz="0" w:space="0" w:color="auto"/>
      </w:divBdr>
    </w:div>
    <w:div w:id="1508594048">
      <w:bodyDiv w:val="1"/>
      <w:marLeft w:val="0"/>
      <w:marRight w:val="0"/>
      <w:marTop w:val="0"/>
      <w:marBottom w:val="0"/>
      <w:divBdr>
        <w:top w:val="none" w:sz="0" w:space="0" w:color="auto"/>
        <w:left w:val="none" w:sz="0" w:space="0" w:color="auto"/>
        <w:bottom w:val="none" w:sz="0" w:space="0" w:color="auto"/>
        <w:right w:val="none" w:sz="0" w:space="0" w:color="auto"/>
      </w:divBdr>
      <w:divsChild>
        <w:div w:id="1850633643">
          <w:marLeft w:val="0"/>
          <w:marRight w:val="0"/>
          <w:marTop w:val="0"/>
          <w:marBottom w:val="0"/>
          <w:divBdr>
            <w:top w:val="none" w:sz="0" w:space="0" w:color="auto"/>
            <w:left w:val="none" w:sz="0" w:space="0" w:color="auto"/>
            <w:bottom w:val="none" w:sz="0" w:space="0" w:color="auto"/>
            <w:right w:val="none" w:sz="0" w:space="0" w:color="auto"/>
          </w:divBdr>
          <w:divsChild>
            <w:div w:id="1975332236">
              <w:marLeft w:val="0"/>
              <w:marRight w:val="0"/>
              <w:marTop w:val="0"/>
              <w:marBottom w:val="0"/>
              <w:divBdr>
                <w:top w:val="none" w:sz="0" w:space="0" w:color="auto"/>
                <w:left w:val="none" w:sz="0" w:space="0" w:color="auto"/>
                <w:bottom w:val="none" w:sz="0" w:space="0" w:color="auto"/>
                <w:right w:val="none" w:sz="0" w:space="0" w:color="auto"/>
              </w:divBdr>
              <w:divsChild>
                <w:div w:id="230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timulus.nl/pop-brabant/wp-content/uploads/sites/5/2015/06/Logo-provincie-Noord-Brabant1.jp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F25A-8D6E-4D38-9FA1-6EA8BDBC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15057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Desiree Geron</cp:lastModifiedBy>
  <cp:revision>3</cp:revision>
  <dcterms:created xsi:type="dcterms:W3CDTF">2017-07-13T15:09:00Z</dcterms:created>
  <dcterms:modified xsi:type="dcterms:W3CDTF">2018-03-26T08:34:00Z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ee6ef0f7-03a0-ff97-2814-5c3bb840e869</vt:lpwstr>
  </property>
  <property fmtid="{D5CDD505-2E9C-101B-9397-08002B2CF9AE}" pid="3" name="CORSA_OBJECTYPE">
    <vt:lpwstr>S</vt:lpwstr>
  </property>
  <property fmtid="{D5CDD505-2E9C-101B-9397-08002B2CF9AE}" pid="4" name="CORSA_OBJECTID">
    <vt:lpwstr>4203413</vt:lpwstr>
  </property>
  <property fmtid="{D5CDD505-2E9C-101B-9397-08002B2CF9AE}" pid="5" name="CORSA_VERSION">
    <vt:lpwstr>1</vt:lpwstr>
  </property>
</Properties>
</file>