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021CE" w14:textId="77777777" w:rsidR="00505875" w:rsidRPr="00321FA5" w:rsidRDefault="00505875" w:rsidP="00505875">
      <w:pPr>
        <w:spacing w:after="0" w:line="240" w:lineRule="auto"/>
        <w:rPr>
          <w:b/>
        </w:rPr>
      </w:pPr>
      <w:r w:rsidRPr="00321FA5">
        <w:rPr>
          <w:b/>
        </w:rPr>
        <w:t>Bijlage B</w:t>
      </w:r>
    </w:p>
    <w:p w14:paraId="5CEDAACF" w14:textId="4DA7B343" w:rsidR="00505875" w:rsidRDefault="00505875" w:rsidP="00505875">
      <w:pPr>
        <w:spacing w:after="0" w:line="240" w:lineRule="auto"/>
      </w:pPr>
      <w:r>
        <w:t xml:space="preserve">Model projectplan voor aanvragen </w:t>
      </w:r>
      <w:r>
        <w:rPr>
          <w:b/>
          <w:u w:val="single"/>
        </w:rPr>
        <w:t>‘</w:t>
      </w:r>
      <w:r w:rsidR="00AB491C">
        <w:rPr>
          <w:b/>
          <w:u w:val="single"/>
        </w:rPr>
        <w:t xml:space="preserve">Trainingen, workshops, </w:t>
      </w:r>
      <w:proofErr w:type="spellStart"/>
      <w:r w:rsidR="00AB491C">
        <w:rPr>
          <w:b/>
          <w:u w:val="single"/>
        </w:rPr>
        <w:t>ondernemerscoaching</w:t>
      </w:r>
      <w:proofErr w:type="spellEnd"/>
      <w:r w:rsidR="00AB491C">
        <w:rPr>
          <w:b/>
          <w:u w:val="single"/>
        </w:rPr>
        <w:t xml:space="preserve"> en demonstraties </w:t>
      </w:r>
      <w:r w:rsidR="00626321">
        <w:rPr>
          <w:b/>
          <w:u w:val="single"/>
        </w:rPr>
        <w:t>agrofood’</w:t>
      </w:r>
    </w:p>
    <w:p w14:paraId="24BEB246" w14:textId="77777777" w:rsidR="00505875" w:rsidRDefault="00505875" w:rsidP="00505875">
      <w:pPr>
        <w:spacing w:after="0" w:line="240" w:lineRule="auto"/>
      </w:pPr>
    </w:p>
    <w:p w14:paraId="42C9F08F" w14:textId="46A4795C"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77777777"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Pr="009A7FAE">
        <w:rPr>
          <w:b/>
          <w:i/>
          <w:color w:val="A6A6A6" w:themeColor="background1" w:themeShade="A6"/>
          <w:u w:val="single"/>
        </w:rPr>
        <w:t xml:space="preserve">het verzorgen van trainingen, workshops of coaching aan een </w:t>
      </w:r>
      <w:r>
        <w:rPr>
          <w:b/>
          <w:i/>
          <w:color w:val="A6A6A6" w:themeColor="background1" w:themeShade="A6"/>
          <w:u w:val="single"/>
        </w:rPr>
        <w:t xml:space="preserve">groep van landbouwondernemers en </w:t>
      </w:r>
      <w:r w:rsidRPr="009A7FAE">
        <w:rPr>
          <w:b/>
          <w:i/>
          <w:color w:val="A6A6A6" w:themeColor="background1" w:themeShade="A6"/>
          <w:u w:val="single"/>
        </w:rPr>
        <w:t>demonstratieactiviteiten, waarbij landbouwers kennis nemen van innovaties en de toepassing ervan.</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1FA94B61" w:rsidR="009927EE" w:rsidRDefault="009927EE" w:rsidP="009927EE">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w:t>
      </w:r>
      <w:r w:rsidR="00626321">
        <w:rPr>
          <w:i/>
          <w:color w:val="A6A6A6" w:themeColor="background1" w:themeShade="A6"/>
        </w:rPr>
        <w:t xml:space="preserve">htergrond en ervaring </w:t>
      </w:r>
      <w:proofErr w:type="spellStart"/>
      <w:r w:rsidR="00626321">
        <w:rPr>
          <w:i/>
          <w:color w:val="A6A6A6" w:themeColor="background1" w:themeShade="A6"/>
        </w:rPr>
        <w:t>innovatie</w:t>
      </w:r>
      <w:r w:rsidRPr="00FC1F05">
        <w:rPr>
          <w:i/>
          <w:color w:val="A6A6A6" w:themeColor="background1" w:themeShade="A6"/>
        </w:rPr>
        <w:t>bevorderend</w:t>
      </w:r>
      <w:proofErr w:type="spellEnd"/>
      <w:r w:rsidRPr="00FC1F05">
        <w:rPr>
          <w:i/>
          <w:color w:val="A6A6A6" w:themeColor="background1" w:themeShade="A6"/>
        </w:rPr>
        <w:t xml:space="preserve">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lastRenderedPageBreak/>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2A29016E" w14:textId="77777777" w:rsidR="009927EE" w:rsidRDefault="009927EE" w:rsidP="009927EE">
      <w:pPr>
        <w:spacing w:after="0" w:line="240" w:lineRule="auto"/>
      </w:pPr>
    </w:p>
    <w:p w14:paraId="54D19393" w14:textId="77777777" w:rsidR="00AB491C" w:rsidRPr="0020298E" w:rsidRDefault="00505875" w:rsidP="00AB491C">
      <w:pPr>
        <w:spacing w:after="0" w:line="240" w:lineRule="auto"/>
      </w:pPr>
      <w:r>
        <w:t xml:space="preserve">1.5 </w:t>
      </w:r>
      <w:r>
        <w:tab/>
      </w:r>
      <w:r w:rsidR="00AB491C">
        <w:t xml:space="preserve">Wijze van administratie </w:t>
      </w:r>
      <w:proofErr w:type="spellStart"/>
      <w:r w:rsidR="00AB491C">
        <w:t>deelnemergegevens</w:t>
      </w:r>
      <w:proofErr w:type="spellEnd"/>
    </w:p>
    <w:p w14:paraId="0717538F" w14:textId="77777777" w:rsidR="00AB491C" w:rsidRPr="00A26FB9" w:rsidRDefault="00AB491C" w:rsidP="00AB491C">
      <w:pPr>
        <w:spacing w:after="0" w:line="240" w:lineRule="auto"/>
        <w:rPr>
          <w:i/>
          <w:color w:val="A6A6A6" w:themeColor="background1" w:themeShade="A6"/>
        </w:rPr>
      </w:pPr>
      <w:r>
        <w:rPr>
          <w:i/>
          <w:color w:val="A6A6A6" w:themeColor="background1" w:themeShade="A6"/>
        </w:rPr>
        <w:t xml:space="preserve">Korte beschrijving van de wijze waarop u voldoet aan </w:t>
      </w:r>
      <w:r w:rsidRPr="00B6169B">
        <w:rPr>
          <w:i/>
          <w:color w:val="A6A6A6" w:themeColor="background1" w:themeShade="A6"/>
        </w:rPr>
        <w:t xml:space="preserve">de verplichting om tijdens de uitvoering van het project het aantal gegeven trainingen, de locaties waar de trainingen hebben plaatsgevonden en </w:t>
      </w:r>
      <w:proofErr w:type="spellStart"/>
      <w:r>
        <w:rPr>
          <w:i/>
          <w:color w:val="A6A6A6" w:themeColor="background1" w:themeShade="A6"/>
        </w:rPr>
        <w:t>deelnemergegevens</w:t>
      </w:r>
      <w:proofErr w:type="spellEnd"/>
      <w:r>
        <w:rPr>
          <w:i/>
          <w:color w:val="A6A6A6" w:themeColor="background1" w:themeShade="A6"/>
        </w:rPr>
        <w:t xml:space="preserve"> </w:t>
      </w:r>
      <w:r w:rsidRPr="00B6169B">
        <w:rPr>
          <w:i/>
          <w:color w:val="A6A6A6" w:themeColor="background1" w:themeShade="A6"/>
        </w:rPr>
        <w:t>bij te houden.</w:t>
      </w:r>
    </w:p>
    <w:p w14:paraId="5536A369" w14:textId="77777777" w:rsidR="00AB491C" w:rsidRDefault="00AB491C" w:rsidP="00505875">
      <w:pPr>
        <w:spacing w:after="0" w:line="240" w:lineRule="auto"/>
      </w:pPr>
    </w:p>
    <w:p w14:paraId="7539468B" w14:textId="026AD1B4" w:rsidR="00505875" w:rsidRDefault="00AB491C" w:rsidP="00505875">
      <w:pPr>
        <w:spacing w:after="0" w:line="240" w:lineRule="auto"/>
      </w:pPr>
      <w:r>
        <w:t>1.6</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5859987F" w:rsidR="00505875" w:rsidRDefault="00505875" w:rsidP="00505875">
      <w:pPr>
        <w:spacing w:after="0" w:line="240" w:lineRule="auto"/>
      </w:pPr>
      <w:r>
        <w:t>1.</w:t>
      </w:r>
      <w:r w:rsidR="00AB491C">
        <w:t>7</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0BE51E43" w:rsidR="00505875" w:rsidRDefault="00AB491C" w:rsidP="00505875">
      <w:pPr>
        <w:spacing w:after="0" w:line="240" w:lineRule="auto"/>
      </w:pPr>
      <w:r>
        <w:t>1.8</w:t>
      </w:r>
      <w:r w:rsidR="00505875">
        <w:t xml:space="preserve"> </w:t>
      </w:r>
      <w:r w:rsidR="00505875">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082EFCF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I</w:t>
      </w:r>
      <w:r>
        <w:rPr>
          <w:i/>
          <w:color w:val="A6A6A6" w:themeColor="background1" w:themeShade="A6"/>
        </w:rPr>
        <w:t>ndien sprake is van een samenwerkingsverband, de activiteiten uitsplitsen per partner van het samenwerkingsverband.</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6D9D0E76" w14:textId="77777777" w:rsidR="006C6216" w:rsidRDefault="00505875" w:rsidP="006C6216">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w:t>
      </w:r>
      <w:r w:rsidR="00397B32">
        <w:rPr>
          <w:i/>
          <w:color w:val="A6A6A6" w:themeColor="background1" w:themeShade="A6"/>
        </w:rPr>
        <w:t xml:space="preserve">Let op: de startdatum kan niet liggen voor de datum van de indiening van de aanvraag. Indien voor activiteiten voorafgaand aan deze indieningsdatum kosten zijn gemaakt of verplichtingen zijn aangegaan, zijn de bijbehorende kosten niet subsidiabel. </w:t>
      </w:r>
      <w:r w:rsidRPr="00062E3E">
        <w:rPr>
          <w:i/>
          <w:color w:val="A6A6A6" w:themeColor="background1" w:themeShade="A6"/>
        </w:rPr>
        <w:t>Conform de Subsidieregeling dient u binnen twee maanden na datum ontvangst verlening</w:t>
      </w:r>
      <w:r>
        <w:rPr>
          <w:i/>
          <w:color w:val="A6A6A6" w:themeColor="background1" w:themeShade="A6"/>
        </w:rPr>
        <w:t>s</w:t>
      </w:r>
      <w:r w:rsidRPr="00062E3E">
        <w:rPr>
          <w:i/>
          <w:color w:val="A6A6A6" w:themeColor="background1" w:themeShade="A6"/>
        </w:rPr>
        <w:t xml:space="preserve">beschikking te starten met de uitvoering van het project. </w:t>
      </w:r>
      <w:r w:rsidR="006C6216" w:rsidRPr="00062E3E">
        <w:rPr>
          <w:i/>
          <w:color w:val="A6A6A6" w:themeColor="background1" w:themeShade="A6"/>
        </w:rPr>
        <w:t>De einddatum van uw project (de datum waarop uw project is afgerond</w:t>
      </w:r>
      <w:r w:rsidR="006C6216">
        <w:rPr>
          <w:i/>
          <w:color w:val="A6A6A6" w:themeColor="background1" w:themeShade="A6"/>
        </w:rPr>
        <w:t xml:space="preserve"> en</w:t>
      </w:r>
      <w:r w:rsidR="006C6216" w:rsidRPr="00062E3E">
        <w:rPr>
          <w:i/>
          <w:color w:val="A6A6A6" w:themeColor="background1" w:themeShade="A6"/>
        </w:rPr>
        <w:t xml:space="preserve"> de investeringen waarvoor u de subsidie heeft aangevraagd gebruiksklaar zijn) dient </w:t>
      </w:r>
      <w:r w:rsidR="006C6216">
        <w:rPr>
          <w:i/>
          <w:color w:val="A6A6A6" w:themeColor="background1" w:themeShade="A6"/>
        </w:rPr>
        <w:t>uiterlijk 31 december 2024 te zijn.</w:t>
      </w:r>
      <w:r w:rsidR="006C6216" w:rsidRPr="00062E3E">
        <w:rPr>
          <w:i/>
          <w:color w:val="A6A6A6" w:themeColor="background1" w:themeShade="A6"/>
        </w:rPr>
        <w:t xml:space="preserve"> </w:t>
      </w:r>
    </w:p>
    <w:p w14:paraId="6AB31E7B" w14:textId="3D40BA6E" w:rsidR="00505875" w:rsidRPr="00062E3E" w:rsidRDefault="00505875" w:rsidP="00505875">
      <w:pPr>
        <w:spacing w:after="0" w:line="240" w:lineRule="auto"/>
        <w:rPr>
          <w:i/>
          <w:color w:val="A6A6A6" w:themeColor="background1" w:themeShade="A6"/>
        </w:rPr>
      </w:pPr>
    </w:p>
    <w:p w14:paraId="732BF0AD" w14:textId="5B807FB0" w:rsidR="00505875" w:rsidRDefault="00AB491C" w:rsidP="00505875">
      <w:pPr>
        <w:spacing w:after="0" w:line="240" w:lineRule="auto"/>
      </w:pPr>
      <w:r>
        <w:t>2.3</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1723FB13" w14:textId="791CC127" w:rsidR="00AB491C" w:rsidRPr="00CC748C"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397B32">
        <w:rPr>
          <w:i/>
          <w:color w:val="A6A6A6" w:themeColor="background1" w:themeShade="A6"/>
        </w:rPr>
        <w:t>8</w:t>
      </w:r>
      <w:r>
        <w:rPr>
          <w:i/>
          <w:color w:val="A6A6A6" w:themeColor="background1" w:themeShade="A6"/>
        </w:rPr>
        <w:t>.9</w:t>
      </w:r>
      <w:r w:rsidRPr="00257292">
        <w:rPr>
          <w:i/>
          <w:color w:val="A6A6A6" w:themeColor="background1" w:themeShade="A6"/>
        </w:rPr>
        <w:t xml:space="preserve"> van de </w:t>
      </w:r>
      <w:r w:rsidRPr="00CC748C">
        <w:rPr>
          <w:i/>
          <w:color w:val="A6A6A6" w:themeColor="background1" w:themeShade="A6"/>
        </w:rPr>
        <w:t>Subsidieregeling. In dit hoofdstuk beschrijft u in hoeverre uw project aansluit bij de gestelde selectiecriteria.</w:t>
      </w:r>
    </w:p>
    <w:p w14:paraId="421BE37C" w14:textId="5841C8A3" w:rsidR="00042B90" w:rsidRPr="00CC748C" w:rsidRDefault="00042B90" w:rsidP="00042B90">
      <w:pPr>
        <w:spacing w:after="0" w:line="240" w:lineRule="auto"/>
        <w:rPr>
          <w:i/>
          <w:color w:val="A6A6A6" w:themeColor="background1" w:themeShade="A6"/>
        </w:rPr>
      </w:pPr>
    </w:p>
    <w:p w14:paraId="61E7350E" w14:textId="6E578595" w:rsidR="007840FC" w:rsidRPr="00CC748C" w:rsidRDefault="00592B1D" w:rsidP="007840FC">
      <w:pPr>
        <w:spacing w:after="0" w:line="240" w:lineRule="auto"/>
      </w:pPr>
      <w:r w:rsidRPr="00CC748C">
        <w:t>3.1</w:t>
      </w:r>
      <w:r w:rsidR="007840FC" w:rsidRPr="00CC748C">
        <w:tab/>
        <w:t>Effectiviteit</w:t>
      </w:r>
    </w:p>
    <w:p w14:paraId="6EBAEB74" w14:textId="77777777" w:rsidR="007840FC" w:rsidRPr="00CC748C" w:rsidRDefault="007840FC" w:rsidP="00042B90">
      <w:pPr>
        <w:spacing w:after="0" w:line="240" w:lineRule="auto"/>
        <w:rPr>
          <w:i/>
          <w:color w:val="A6A6A6" w:themeColor="background1" w:themeShade="A6"/>
        </w:rPr>
      </w:pPr>
    </w:p>
    <w:p w14:paraId="15D90AF6" w14:textId="229613F5" w:rsidR="007840FC" w:rsidRPr="00CC748C" w:rsidRDefault="007840FC" w:rsidP="007840FC">
      <w:pPr>
        <w:spacing w:after="0" w:line="240" w:lineRule="auto"/>
        <w:rPr>
          <w:i/>
          <w:color w:val="A6A6A6" w:themeColor="background1" w:themeShade="A6"/>
        </w:rPr>
      </w:pPr>
      <w:r w:rsidRPr="00CC748C">
        <w:rPr>
          <w:i/>
          <w:color w:val="A6A6A6" w:themeColor="background1" w:themeShade="A6"/>
        </w:rPr>
        <w:t>De effectiviteit heeft betrekking op de bijdrage aan de beleidsdoelstelling van de openstelling</w:t>
      </w:r>
      <w:r w:rsidR="00FF342F" w:rsidRPr="00CC748C">
        <w:rPr>
          <w:i/>
          <w:color w:val="A6A6A6" w:themeColor="background1" w:themeShade="A6"/>
        </w:rPr>
        <w:t>, waarbij ook de hoogte van de gevraagde subsidie in ogenschouw wordt genomen.</w:t>
      </w:r>
      <w:r w:rsidRPr="00CC748C">
        <w:rPr>
          <w:i/>
          <w:color w:val="A6A6A6" w:themeColor="background1" w:themeShade="A6"/>
        </w:rPr>
        <w:t xml:space="preserve"> Dit wordt bepaald door:</w:t>
      </w:r>
    </w:p>
    <w:p w14:paraId="42864A4C" w14:textId="24BE647E" w:rsidR="007840FC" w:rsidRPr="00CC748C" w:rsidRDefault="007840FC" w:rsidP="009A3F05">
      <w:pPr>
        <w:spacing w:after="0" w:line="240" w:lineRule="auto"/>
        <w:ind w:left="705" w:hanging="705"/>
        <w:rPr>
          <w:i/>
          <w:color w:val="A6A6A6" w:themeColor="background1" w:themeShade="A6"/>
        </w:rPr>
      </w:pPr>
      <w:r w:rsidRPr="00CC748C">
        <w:rPr>
          <w:i/>
          <w:color w:val="A6A6A6" w:themeColor="background1" w:themeShade="A6"/>
        </w:rPr>
        <w:t>a.</w:t>
      </w:r>
      <w:r w:rsidRPr="00CC748C">
        <w:rPr>
          <w:i/>
          <w:color w:val="A6A6A6" w:themeColor="background1" w:themeShade="A6"/>
        </w:rPr>
        <w:tab/>
      </w:r>
      <w:r w:rsidR="009A3F05" w:rsidRPr="00CC748C">
        <w:rPr>
          <w:i/>
          <w:color w:val="A6A6A6" w:themeColor="background1" w:themeShade="A6"/>
        </w:rPr>
        <w:t>de mate waarin de kennis aansluit op de kansen en uitdagingen in de agrofoodketen en de directe en maatschappelijke omgeving van de agrarische productie</w:t>
      </w:r>
      <w:r w:rsidRPr="00CC748C">
        <w:rPr>
          <w:i/>
          <w:color w:val="A6A6A6" w:themeColor="background1" w:themeShade="A6"/>
        </w:rPr>
        <w:t>;</w:t>
      </w:r>
    </w:p>
    <w:p w14:paraId="34DD11AA" w14:textId="531F97D6" w:rsidR="007840FC" w:rsidRPr="00CC748C" w:rsidRDefault="007840FC" w:rsidP="009A3F05">
      <w:pPr>
        <w:spacing w:after="0" w:line="240" w:lineRule="auto"/>
        <w:ind w:left="705" w:hanging="705"/>
        <w:rPr>
          <w:i/>
          <w:color w:val="A6A6A6" w:themeColor="background1" w:themeShade="A6"/>
        </w:rPr>
      </w:pPr>
      <w:r w:rsidRPr="00CC748C">
        <w:rPr>
          <w:i/>
          <w:color w:val="A6A6A6" w:themeColor="background1" w:themeShade="A6"/>
        </w:rPr>
        <w:t>b.</w:t>
      </w:r>
      <w:r w:rsidRPr="00CC748C">
        <w:rPr>
          <w:i/>
          <w:color w:val="A6A6A6" w:themeColor="background1" w:themeShade="A6"/>
        </w:rPr>
        <w:tab/>
      </w:r>
      <w:r w:rsidR="009A3F05" w:rsidRPr="00CC748C">
        <w:rPr>
          <w:i/>
          <w:color w:val="A6A6A6" w:themeColor="background1" w:themeShade="A6"/>
        </w:rPr>
        <w:t xml:space="preserve">de mate waarin een integrale bijdrage wordt geleverd aan de duurzaamheid van de landbouw en agrofoodsector te beoordelen aan de hand van de bijdrage aan elk van de duurzaamheidsthema’s, genoemd in artikel 2.8.3, eerste lid, onder c, waarbij de bijdrage aan </w:t>
      </w:r>
      <w:r w:rsidR="001E4DD9">
        <w:rPr>
          <w:i/>
          <w:color w:val="A6A6A6" w:themeColor="background1" w:themeShade="A6"/>
        </w:rPr>
        <w:t xml:space="preserve">het eerste thema </w:t>
      </w:r>
      <w:r w:rsidR="009A3F05" w:rsidRPr="00CC748C">
        <w:rPr>
          <w:i/>
          <w:color w:val="A6A6A6" w:themeColor="background1" w:themeShade="A6"/>
        </w:rPr>
        <w:t>het belangrijkste is</w:t>
      </w:r>
      <w:r w:rsidRPr="00CC748C">
        <w:rPr>
          <w:i/>
          <w:color w:val="A6A6A6" w:themeColor="background1" w:themeShade="A6"/>
        </w:rPr>
        <w:t>;</w:t>
      </w:r>
    </w:p>
    <w:p w14:paraId="45DF52C5" w14:textId="4869C14F" w:rsidR="009A3F05" w:rsidRPr="00CC748C" w:rsidRDefault="007840FC" w:rsidP="007840FC">
      <w:pPr>
        <w:spacing w:after="0" w:line="240" w:lineRule="auto"/>
        <w:rPr>
          <w:i/>
          <w:color w:val="A6A6A6" w:themeColor="background1" w:themeShade="A6"/>
        </w:rPr>
      </w:pPr>
      <w:r w:rsidRPr="00CC748C">
        <w:rPr>
          <w:i/>
          <w:color w:val="A6A6A6" w:themeColor="background1" w:themeShade="A6"/>
        </w:rPr>
        <w:t>c.</w:t>
      </w:r>
      <w:r w:rsidRPr="00CC748C">
        <w:rPr>
          <w:i/>
          <w:color w:val="A6A6A6" w:themeColor="background1" w:themeShade="A6"/>
        </w:rPr>
        <w:tab/>
      </w:r>
      <w:r w:rsidR="009A3F05" w:rsidRPr="00CC748C">
        <w:rPr>
          <w:i/>
          <w:color w:val="A6A6A6" w:themeColor="background1" w:themeShade="A6"/>
        </w:rPr>
        <w:t>het bereik van het project in verhouding tot de aangevraagde subsidiabele kosten;</w:t>
      </w:r>
    </w:p>
    <w:p w14:paraId="038B46B6" w14:textId="6EA11B9F" w:rsidR="006040B2" w:rsidRPr="00CC748C" w:rsidRDefault="009A3F05" w:rsidP="009A3F05">
      <w:pPr>
        <w:spacing w:after="0" w:line="240" w:lineRule="auto"/>
        <w:ind w:left="705" w:hanging="705"/>
        <w:rPr>
          <w:i/>
          <w:color w:val="A6A6A6" w:themeColor="background1" w:themeShade="A6"/>
        </w:rPr>
      </w:pPr>
      <w:r w:rsidRPr="00CC748C">
        <w:rPr>
          <w:i/>
          <w:color w:val="A6A6A6" w:themeColor="background1" w:themeShade="A6"/>
        </w:rPr>
        <w:t>d.</w:t>
      </w:r>
      <w:r w:rsidRPr="00CC748C">
        <w:rPr>
          <w:i/>
          <w:color w:val="A6A6A6" w:themeColor="background1" w:themeShade="A6"/>
        </w:rPr>
        <w:tab/>
      </w:r>
      <w:r w:rsidR="001E4DD9" w:rsidRPr="001E4DD9">
        <w:rPr>
          <w:i/>
          <w:color w:val="A6A6A6" w:themeColor="background1" w:themeShade="A6"/>
        </w:rPr>
        <w:t xml:space="preserve">de bijdrage aan de uitrol van brongerichte </w:t>
      </w:r>
      <w:proofErr w:type="spellStart"/>
      <w:r w:rsidR="001E4DD9" w:rsidRPr="001E4DD9">
        <w:rPr>
          <w:i/>
          <w:color w:val="A6A6A6" w:themeColor="background1" w:themeShade="A6"/>
        </w:rPr>
        <w:t>ammoniakemissieverlagende</w:t>
      </w:r>
      <w:proofErr w:type="spellEnd"/>
      <w:r w:rsidR="001E4DD9" w:rsidRPr="001E4DD9">
        <w:rPr>
          <w:i/>
          <w:color w:val="A6A6A6" w:themeColor="background1" w:themeShade="A6"/>
        </w:rPr>
        <w:t xml:space="preserve"> stalmaatregelen in de veehouderij zoals opgenomen in de Interim omgevingsverordening Noord-Brabant of emissieverlaging in de plantaardige sectoren.</w:t>
      </w:r>
    </w:p>
    <w:p w14:paraId="648B4B1D" w14:textId="67F9F68E" w:rsidR="007840FC" w:rsidRPr="00CC748C" w:rsidRDefault="007840FC" w:rsidP="007840FC">
      <w:pPr>
        <w:spacing w:after="0" w:line="240" w:lineRule="auto"/>
        <w:rPr>
          <w:i/>
          <w:color w:val="A6A6A6" w:themeColor="background1" w:themeShade="A6"/>
        </w:rPr>
      </w:pPr>
    </w:p>
    <w:p w14:paraId="5B92DDF5" w14:textId="54A5BB46" w:rsidR="007840FC" w:rsidRPr="00CC748C" w:rsidRDefault="007840FC" w:rsidP="007840FC">
      <w:pPr>
        <w:spacing w:after="0" w:line="240" w:lineRule="auto"/>
        <w:rPr>
          <w:i/>
          <w:color w:val="A6A6A6" w:themeColor="background1" w:themeShade="A6"/>
        </w:rPr>
      </w:pPr>
      <w:r w:rsidRPr="00CC748C">
        <w:rPr>
          <w:i/>
          <w:color w:val="A6A6A6" w:themeColor="background1" w:themeShade="A6"/>
        </w:rPr>
        <w:t xml:space="preserve">Ad a. </w:t>
      </w:r>
      <w:r w:rsidR="009A3F05" w:rsidRPr="00CC748C">
        <w:rPr>
          <w:i/>
          <w:color w:val="A6A6A6" w:themeColor="background1" w:themeShade="A6"/>
        </w:rPr>
        <w:t>Bij de aansluiting wordt gelet op de mate waarin de aanvraag slim inspeelt op ontwikkelingen die uitdagingen stellen en nieuwe kansen bieden voor de beoogde transitie naar een duurzamere landbouw. Daarbij wordt onder meer gekeken naar ontwikkelingen in de agrofoodketen (zoals door ICT en nieuwe technologie), de directe omgeving (zoals overlast en zorgen over gezondheidsrisico’s) en de maatschappelijke omgeving (zoals publieke aandacht voor de voedselproductie).</w:t>
      </w:r>
    </w:p>
    <w:p w14:paraId="2C59EBD4" w14:textId="77777777" w:rsidR="007840FC" w:rsidRPr="00CC748C" w:rsidRDefault="007840FC" w:rsidP="007840FC">
      <w:pPr>
        <w:spacing w:after="0" w:line="240" w:lineRule="auto"/>
        <w:rPr>
          <w:i/>
          <w:color w:val="A6A6A6" w:themeColor="background1" w:themeShade="A6"/>
        </w:rPr>
      </w:pPr>
    </w:p>
    <w:p w14:paraId="3133FB85" w14:textId="3E5DF627" w:rsidR="007840FC" w:rsidRPr="00CC748C" w:rsidRDefault="007840FC" w:rsidP="009A3F05">
      <w:pPr>
        <w:spacing w:after="0" w:line="240" w:lineRule="auto"/>
        <w:rPr>
          <w:i/>
          <w:color w:val="A6A6A6" w:themeColor="background1" w:themeShade="A6"/>
        </w:rPr>
      </w:pPr>
      <w:r w:rsidRPr="00CC748C">
        <w:rPr>
          <w:i/>
          <w:color w:val="A6A6A6" w:themeColor="background1" w:themeShade="A6"/>
        </w:rPr>
        <w:t xml:space="preserve">Ad b. </w:t>
      </w:r>
      <w:r w:rsidR="009A3F05" w:rsidRPr="00CC748C">
        <w:rPr>
          <w:i/>
          <w:color w:val="A6A6A6" w:themeColor="background1" w:themeShade="A6"/>
        </w:rPr>
        <w:t>De integrale bijdrage aan de duurzaamheid is om te prioriteren op innovaties met een positief effect op meerdere duurzaamheidsthema’s zoals in artikel 2.8.3 genoemd. Daarbij wordt ook gelet op eventuele negatieve effecten op andere duurzaamheidsthema’s. Deze thema’s, met name thema 1 (van kostenreductie naar meerwaardestrategie</w:t>
      </w:r>
      <w:r w:rsidR="001E4DD9">
        <w:rPr>
          <w:i/>
          <w:color w:val="A6A6A6" w:themeColor="background1" w:themeShade="A6"/>
        </w:rPr>
        <w:t xml:space="preserve"> is</w:t>
      </w:r>
      <w:r w:rsidR="009A3F05" w:rsidRPr="00CC748C">
        <w:rPr>
          <w:i/>
          <w:color w:val="A6A6A6" w:themeColor="background1" w:themeShade="A6"/>
        </w:rPr>
        <w:t xml:space="preserve"> leidend voor deze openstelling. Beschrijf daarom uitgebreid</w:t>
      </w:r>
      <w:r w:rsidR="0003603B" w:rsidRPr="00CC748C">
        <w:rPr>
          <w:i/>
          <w:color w:val="A6A6A6" w:themeColor="background1" w:themeShade="A6"/>
        </w:rPr>
        <w:t xml:space="preserve"> (maar concreet) de bijdrage van het project aan deze thema’s.</w:t>
      </w:r>
    </w:p>
    <w:p w14:paraId="5D373241" w14:textId="714C7126" w:rsidR="00584A70" w:rsidRPr="00CC748C" w:rsidRDefault="00584A70" w:rsidP="009A3F05">
      <w:pPr>
        <w:spacing w:after="0" w:line="240" w:lineRule="auto"/>
        <w:rPr>
          <w:i/>
          <w:color w:val="A6A6A6" w:themeColor="background1" w:themeShade="A6"/>
        </w:rPr>
      </w:pPr>
    </w:p>
    <w:p w14:paraId="1C9DC1DB" w14:textId="0D85E942" w:rsidR="00584A70" w:rsidRPr="00CC748C" w:rsidRDefault="00584A70" w:rsidP="009A3F05">
      <w:pPr>
        <w:spacing w:after="0" w:line="240" w:lineRule="auto"/>
        <w:rPr>
          <w:i/>
          <w:color w:val="A6A6A6" w:themeColor="background1" w:themeShade="A6"/>
        </w:rPr>
      </w:pPr>
      <w:r w:rsidRPr="00CC748C">
        <w:rPr>
          <w:i/>
          <w:color w:val="A6A6A6" w:themeColor="background1" w:themeShade="A6"/>
        </w:rPr>
        <w:t>Ad c. Bij het bereik van de activiteit in verhouding tot de aangevraagde subsidiabele kosten wordt gelet op: het aantal deelnemers, contacturen per deelnemer aantal bijeenkomsten en keuze van de doelgroep in relatie tot het beleidsdoel van de openstelling.</w:t>
      </w:r>
    </w:p>
    <w:p w14:paraId="65523153" w14:textId="2688E012" w:rsidR="00225AF7" w:rsidRPr="00CC748C" w:rsidRDefault="00225AF7" w:rsidP="009A3F05">
      <w:pPr>
        <w:spacing w:after="0" w:line="240" w:lineRule="auto"/>
        <w:rPr>
          <w:i/>
          <w:color w:val="A6A6A6" w:themeColor="background1" w:themeShade="A6"/>
        </w:rPr>
      </w:pPr>
    </w:p>
    <w:p w14:paraId="6C08ECFA" w14:textId="0E212E49" w:rsidR="00225AF7" w:rsidRPr="00CC748C" w:rsidRDefault="00225AF7" w:rsidP="009A3F05">
      <w:pPr>
        <w:spacing w:after="0" w:line="240" w:lineRule="auto"/>
        <w:rPr>
          <w:i/>
          <w:color w:val="A6A6A6" w:themeColor="background1" w:themeShade="A6"/>
        </w:rPr>
      </w:pPr>
      <w:r w:rsidRPr="00CC748C">
        <w:rPr>
          <w:i/>
          <w:color w:val="A6A6A6" w:themeColor="background1" w:themeShade="A6"/>
        </w:rPr>
        <w:t xml:space="preserve">Ad d. </w:t>
      </w:r>
      <w:r w:rsidR="00034A48" w:rsidRPr="00CC748C">
        <w:rPr>
          <w:i/>
          <w:color w:val="A6A6A6" w:themeColor="background1" w:themeShade="A6"/>
        </w:rPr>
        <w:t>Dit is opgenomen vanwege de maatschappelijke onrust over de ontwikkelingen in de dierlijke productiesectoren. Dit als gevolg van de negatieve effecten ervan op het milieu en leefklimaat van het landelijk gebied. Daarbij moet worden gedacht aan stalsystemen die emissies integraal en bij de bron reduceren, met name die van ammoniak, maar waarbij ook geur, fijnstof en endotoxinen een rol spelen. Het betreft systemen met een emissiereductie die voldoet aan de eisen die gesteld worden in de Verordening natuurbescherming Noord-Brabant (</w:t>
      </w:r>
      <w:hyperlink r:id="rId8" w:history="1">
        <w:r w:rsidR="00034A48" w:rsidRPr="00CC748C">
          <w:rPr>
            <w:rStyle w:val="Hyperlink"/>
            <w:i/>
          </w:rPr>
          <w:t>http://decentrale.regelgeving.overheid.nl/cvdr/xhtmloutput/Historie/Noord-Brabant/CVDR600901/CVDR600901_5.html</w:t>
        </w:r>
      </w:hyperlink>
      <w:r w:rsidR="00034A48" w:rsidRPr="00CC748C">
        <w:rPr>
          <w:i/>
          <w:color w:val="A6A6A6" w:themeColor="background1" w:themeShade="A6"/>
        </w:rPr>
        <w:t xml:space="preserve">) en daarnaast met een lager energieverbruik en beter stalklimaat hebben (gezondere dieren, veehouders en omwonenden), beter dierenwelzijn en minder </w:t>
      </w:r>
      <w:r w:rsidR="00034A48" w:rsidRPr="00CC748C">
        <w:rPr>
          <w:i/>
          <w:color w:val="A6A6A6" w:themeColor="background1" w:themeShade="A6"/>
        </w:rPr>
        <w:lastRenderedPageBreak/>
        <w:t>risico op brand; dan in de gangbare goede landbouwpraktijk.</w:t>
      </w:r>
      <w:r w:rsidR="008B11E9">
        <w:rPr>
          <w:i/>
          <w:color w:val="A6A6A6" w:themeColor="background1" w:themeShade="A6"/>
        </w:rPr>
        <w:t xml:space="preserve"> </w:t>
      </w:r>
      <w:r w:rsidR="008B11E9" w:rsidRPr="008B11E9">
        <w:rPr>
          <w:i/>
          <w:color w:val="A6A6A6" w:themeColor="background1" w:themeShade="A6"/>
        </w:rPr>
        <w:t>Met brongerichte ammoniak verlagende stalmaatregelen wordt bedoeld toepassing van techniek waarbij emissiereductie aan de bron wordt gerealiseerd en voorkomen wordt dat ammoniak uit dierlijke mest in de stallucht terecht komt.</w:t>
      </w:r>
    </w:p>
    <w:p w14:paraId="4FB1B735" w14:textId="40130309" w:rsidR="00592B1D" w:rsidRDefault="008B11E9" w:rsidP="009A3F05">
      <w:pPr>
        <w:spacing w:after="0" w:line="240" w:lineRule="auto"/>
        <w:rPr>
          <w:i/>
          <w:color w:val="A6A6A6" w:themeColor="background1" w:themeShade="A6"/>
        </w:rPr>
      </w:pPr>
      <w:r>
        <w:rPr>
          <w:i/>
          <w:color w:val="A6A6A6" w:themeColor="background1" w:themeShade="A6"/>
        </w:rPr>
        <w:t>In verband met de toenemende aandacht voor de plantaardige sectoren in de transitie naar een duurzame landbouw en voedselketen</w:t>
      </w:r>
      <w:r w:rsidRPr="008B11E9">
        <w:t xml:space="preserve"> </w:t>
      </w:r>
      <w:r>
        <w:rPr>
          <w:i/>
          <w:color w:val="A6A6A6" w:themeColor="background1" w:themeShade="A6"/>
        </w:rPr>
        <w:t>is er voor</w:t>
      </w:r>
      <w:r w:rsidRPr="008B11E9">
        <w:rPr>
          <w:i/>
          <w:color w:val="A6A6A6" w:themeColor="background1" w:themeShade="A6"/>
        </w:rPr>
        <w:t xml:space="preserve"> gekozen om dit criterium te verbreden, van enkel dierlijke sectoren naar de plantaardige sectoren zodat kennisoverdrachtprojecten voor beide sectoren in aanmerking kunnen komen</w:t>
      </w:r>
      <w:r>
        <w:rPr>
          <w:i/>
          <w:color w:val="A6A6A6" w:themeColor="background1" w:themeShade="A6"/>
        </w:rPr>
        <w:t xml:space="preserve"> en</w:t>
      </w:r>
      <w:r w:rsidRPr="008B11E9">
        <w:rPr>
          <w:i/>
          <w:color w:val="A6A6A6" w:themeColor="background1" w:themeShade="A6"/>
        </w:rPr>
        <w:t xml:space="preserve"> gelijkwaardiger zijn.</w:t>
      </w:r>
    </w:p>
    <w:p w14:paraId="38E3B42E" w14:textId="77777777" w:rsidR="008B11E9" w:rsidRPr="00CC748C" w:rsidRDefault="008B11E9" w:rsidP="009A3F05">
      <w:pPr>
        <w:spacing w:after="0" w:line="240" w:lineRule="auto"/>
        <w:rPr>
          <w:i/>
          <w:color w:val="A6A6A6" w:themeColor="background1" w:themeShade="A6"/>
        </w:rPr>
      </w:pPr>
    </w:p>
    <w:p w14:paraId="4A98D751" w14:textId="77777777" w:rsidR="00592B1D" w:rsidRPr="00CC748C" w:rsidRDefault="00592B1D" w:rsidP="00592B1D">
      <w:pPr>
        <w:spacing w:after="0" w:line="240" w:lineRule="auto"/>
      </w:pPr>
      <w:r w:rsidRPr="00CC748C">
        <w:t>3.2</w:t>
      </w:r>
      <w:r w:rsidRPr="00CC748C">
        <w:tab/>
        <w:t>Kans op succes</w:t>
      </w:r>
    </w:p>
    <w:p w14:paraId="6489187D" w14:textId="77777777" w:rsidR="00592B1D" w:rsidRPr="00CC748C" w:rsidRDefault="00592B1D" w:rsidP="00592B1D">
      <w:pPr>
        <w:spacing w:after="0" w:line="240" w:lineRule="auto"/>
        <w:rPr>
          <w:i/>
          <w:color w:val="A6A6A6" w:themeColor="background1" w:themeShade="A6"/>
        </w:rPr>
      </w:pPr>
    </w:p>
    <w:p w14:paraId="7A7D59FC" w14:textId="7C4E6EEF" w:rsidR="00592B1D" w:rsidRPr="00CC748C" w:rsidRDefault="00592B1D" w:rsidP="00592B1D">
      <w:pPr>
        <w:spacing w:after="0" w:line="240" w:lineRule="auto"/>
        <w:rPr>
          <w:i/>
          <w:color w:val="A6A6A6" w:themeColor="background1" w:themeShade="A6"/>
        </w:rPr>
      </w:pPr>
      <w:r w:rsidRPr="00CC748C">
        <w:rPr>
          <w:i/>
          <w:color w:val="A6A6A6" w:themeColor="background1" w:themeShade="A6"/>
        </w:rPr>
        <w:t>De kans op succes heeft hier betrekking o</w:t>
      </w:r>
      <w:r w:rsidR="006D2330" w:rsidRPr="00CC748C">
        <w:rPr>
          <w:i/>
          <w:color w:val="A6A6A6" w:themeColor="background1" w:themeShade="A6"/>
        </w:rPr>
        <w:t>p</w:t>
      </w:r>
      <w:r w:rsidRPr="00CC748C">
        <w:rPr>
          <w:i/>
          <w:color w:val="A6A6A6" w:themeColor="background1" w:themeShade="A6"/>
        </w:rPr>
        <w:t xml:space="preserve">: </w:t>
      </w:r>
    </w:p>
    <w:p w14:paraId="35F20BF0" w14:textId="023A3D07" w:rsidR="00592B1D" w:rsidRPr="00CC748C" w:rsidRDefault="006D2330" w:rsidP="006D2330">
      <w:pPr>
        <w:pStyle w:val="Lijstalinea"/>
        <w:numPr>
          <w:ilvl w:val="0"/>
          <w:numId w:val="22"/>
        </w:numPr>
        <w:spacing w:after="0" w:line="240" w:lineRule="auto"/>
        <w:rPr>
          <w:i/>
          <w:color w:val="A6A6A6" w:themeColor="background1" w:themeShade="A6"/>
        </w:rPr>
      </w:pPr>
      <w:r w:rsidRPr="00CC748C">
        <w:rPr>
          <w:i/>
          <w:color w:val="A6A6A6" w:themeColor="background1" w:themeShade="A6"/>
        </w:rPr>
        <w:t>de kwaliteit van de aanbieder van de kennis</w:t>
      </w:r>
      <w:r w:rsidR="00592B1D" w:rsidRPr="00CC748C">
        <w:rPr>
          <w:i/>
          <w:color w:val="A6A6A6" w:themeColor="background1" w:themeShade="A6"/>
        </w:rPr>
        <w:t>;</w:t>
      </w:r>
    </w:p>
    <w:p w14:paraId="21C0C58A" w14:textId="1DDA0F38" w:rsidR="00592B1D" w:rsidRPr="00CC748C" w:rsidRDefault="006D2330" w:rsidP="006D2330">
      <w:pPr>
        <w:pStyle w:val="Lijstalinea"/>
        <w:numPr>
          <w:ilvl w:val="0"/>
          <w:numId w:val="22"/>
        </w:numPr>
        <w:spacing w:after="0" w:line="240" w:lineRule="auto"/>
        <w:rPr>
          <w:i/>
          <w:color w:val="A6A6A6" w:themeColor="background1" w:themeShade="A6"/>
        </w:rPr>
      </w:pPr>
      <w:r w:rsidRPr="00CC748C">
        <w:rPr>
          <w:i/>
          <w:color w:val="A6A6A6" w:themeColor="background1" w:themeShade="A6"/>
        </w:rPr>
        <w:t>de kwaliteit van het projectplan</w:t>
      </w:r>
      <w:r w:rsidR="00592B1D" w:rsidRPr="00CC748C">
        <w:rPr>
          <w:i/>
          <w:color w:val="A6A6A6" w:themeColor="background1" w:themeShade="A6"/>
        </w:rPr>
        <w:t xml:space="preserve">; </w:t>
      </w:r>
    </w:p>
    <w:p w14:paraId="7B670051" w14:textId="156027A3" w:rsidR="00592B1D" w:rsidRPr="00CC748C" w:rsidRDefault="006D2330" w:rsidP="006D2330">
      <w:pPr>
        <w:pStyle w:val="Lijstalinea"/>
        <w:numPr>
          <w:ilvl w:val="0"/>
          <w:numId w:val="22"/>
        </w:numPr>
        <w:spacing w:after="0" w:line="240" w:lineRule="auto"/>
        <w:rPr>
          <w:i/>
          <w:color w:val="A6A6A6" w:themeColor="background1" w:themeShade="A6"/>
        </w:rPr>
      </w:pPr>
      <w:r w:rsidRPr="00CC748C">
        <w:rPr>
          <w:i/>
          <w:color w:val="A6A6A6" w:themeColor="background1" w:themeShade="A6"/>
        </w:rPr>
        <w:t>de mate waarin de deelnemers worden uitgedaagd om de geleerde kennis daadwerkelijk in de praktijk toe te gaan en blijven passen</w:t>
      </w:r>
      <w:r w:rsidR="00592B1D" w:rsidRPr="00CC748C">
        <w:rPr>
          <w:i/>
          <w:color w:val="A6A6A6" w:themeColor="background1" w:themeShade="A6"/>
        </w:rPr>
        <w:t>;</w:t>
      </w:r>
    </w:p>
    <w:p w14:paraId="2FF84228" w14:textId="77777777" w:rsidR="006D2330" w:rsidRPr="00CC748C" w:rsidRDefault="006D2330" w:rsidP="006D2330">
      <w:pPr>
        <w:pStyle w:val="Lijstalinea"/>
        <w:numPr>
          <w:ilvl w:val="0"/>
          <w:numId w:val="22"/>
        </w:numPr>
        <w:spacing w:after="0" w:line="240" w:lineRule="auto"/>
        <w:rPr>
          <w:i/>
          <w:color w:val="A6A6A6" w:themeColor="background1" w:themeShade="A6"/>
        </w:rPr>
      </w:pPr>
      <w:r w:rsidRPr="00CC748C">
        <w:rPr>
          <w:i/>
          <w:color w:val="A6A6A6" w:themeColor="background1" w:themeShade="A6"/>
        </w:rPr>
        <w:t>de mate waarin de behoefte van de deelnemers is aangetoond;</w:t>
      </w:r>
    </w:p>
    <w:p w14:paraId="398424AE" w14:textId="7014A8A2" w:rsidR="00592B1D" w:rsidRPr="00CC748C" w:rsidRDefault="006D2330" w:rsidP="006D2330">
      <w:pPr>
        <w:pStyle w:val="Lijstalinea"/>
        <w:numPr>
          <w:ilvl w:val="0"/>
          <w:numId w:val="22"/>
        </w:numPr>
        <w:spacing w:after="0" w:line="240" w:lineRule="auto"/>
        <w:rPr>
          <w:i/>
          <w:color w:val="A6A6A6" w:themeColor="background1" w:themeShade="A6"/>
        </w:rPr>
      </w:pPr>
      <w:r w:rsidRPr="00CC748C">
        <w:rPr>
          <w:i/>
          <w:color w:val="A6A6A6" w:themeColor="background1" w:themeShade="A6"/>
        </w:rPr>
        <w:t xml:space="preserve">de mate waarin </w:t>
      </w:r>
      <w:proofErr w:type="spellStart"/>
      <w:r w:rsidRPr="00CC748C">
        <w:rPr>
          <w:i/>
          <w:color w:val="A6A6A6" w:themeColor="background1" w:themeShade="A6"/>
        </w:rPr>
        <w:t>erfbetreders</w:t>
      </w:r>
      <w:proofErr w:type="spellEnd"/>
      <w:r w:rsidRPr="00CC748C">
        <w:rPr>
          <w:i/>
          <w:color w:val="A6A6A6" w:themeColor="background1" w:themeShade="A6"/>
        </w:rPr>
        <w:t xml:space="preserve"> bij de projectactiviteiten worden betrokken</w:t>
      </w:r>
      <w:r w:rsidR="00592B1D" w:rsidRPr="00CC748C">
        <w:rPr>
          <w:i/>
          <w:color w:val="A6A6A6" w:themeColor="background1" w:themeShade="A6"/>
        </w:rPr>
        <w:t>.</w:t>
      </w:r>
    </w:p>
    <w:p w14:paraId="1D7FE76D" w14:textId="77777777" w:rsidR="00592B1D" w:rsidRPr="00CC748C" w:rsidRDefault="00592B1D" w:rsidP="00592B1D">
      <w:pPr>
        <w:spacing w:after="0" w:line="240" w:lineRule="auto"/>
        <w:rPr>
          <w:i/>
          <w:color w:val="A6A6A6" w:themeColor="background1" w:themeShade="A6"/>
        </w:rPr>
      </w:pPr>
    </w:p>
    <w:p w14:paraId="4EDE0DA0"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xml:space="preserve">Ad a. Hier wordt gelet op de kwaliteit van de kennisaanbieders: </w:t>
      </w:r>
    </w:p>
    <w:p w14:paraId="37BD827A"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xml:space="preserve">* mate waarin deze aantoonbaar gekwalificeerd zijn voor het werk, </w:t>
      </w:r>
    </w:p>
    <w:p w14:paraId="7C434381"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mate waarin de aanbieder – gelet op kennis, ervaring en netwerk van de docenten – kennis en ervaring inbrengt om de specifieke kennisoverdrachtsactie bedoeld in de openstelling te kunnen verzorgen.</w:t>
      </w:r>
    </w:p>
    <w:p w14:paraId="3B81AD1D" w14:textId="77777777" w:rsidR="00592B1D" w:rsidRPr="00CC748C" w:rsidRDefault="00592B1D" w:rsidP="00592B1D">
      <w:pPr>
        <w:spacing w:after="0" w:line="240" w:lineRule="auto"/>
        <w:rPr>
          <w:i/>
          <w:color w:val="A6A6A6" w:themeColor="background1" w:themeShade="A6"/>
        </w:rPr>
      </w:pPr>
    </w:p>
    <w:p w14:paraId="78DB181C"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xml:space="preserve">Ad b. Hier wordt gelet op de kwaliteit van het projectplan: </w:t>
      </w:r>
    </w:p>
    <w:p w14:paraId="0838DD91"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xml:space="preserve">* kent het project een realistische planning, opzet en begroting, </w:t>
      </w:r>
    </w:p>
    <w:p w14:paraId="0898ACAA"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xml:space="preserve">* zijn de relevante partijen bij de kennisoverdrachtsacties betrokken, </w:t>
      </w:r>
    </w:p>
    <w:p w14:paraId="6424B6F2" w14:textId="77777777" w:rsidR="00592B1D" w:rsidRPr="00CC748C" w:rsidRDefault="00592B1D" w:rsidP="00592B1D">
      <w:pPr>
        <w:spacing w:after="0" w:line="240" w:lineRule="auto"/>
        <w:rPr>
          <w:i/>
          <w:color w:val="A6A6A6" w:themeColor="background1" w:themeShade="A6"/>
        </w:rPr>
      </w:pPr>
      <w:r w:rsidRPr="00CC748C">
        <w:rPr>
          <w:i/>
          <w:color w:val="A6A6A6" w:themeColor="background1" w:themeShade="A6"/>
        </w:rPr>
        <w:t>* zijn risico’s geïdentificeerd en gereduceerd.</w:t>
      </w:r>
    </w:p>
    <w:p w14:paraId="6F8B3CCD" w14:textId="77777777" w:rsidR="00592B1D" w:rsidRPr="00CC748C" w:rsidRDefault="00592B1D" w:rsidP="00592B1D">
      <w:pPr>
        <w:spacing w:after="0" w:line="240" w:lineRule="auto"/>
        <w:rPr>
          <w:i/>
          <w:color w:val="A6A6A6" w:themeColor="background1" w:themeShade="A6"/>
        </w:rPr>
      </w:pPr>
    </w:p>
    <w:p w14:paraId="5D418373" w14:textId="77777777" w:rsidR="001606AF" w:rsidRPr="00CC748C" w:rsidRDefault="001606AF" w:rsidP="001606AF">
      <w:pPr>
        <w:spacing w:after="0" w:line="240" w:lineRule="auto"/>
        <w:rPr>
          <w:i/>
          <w:color w:val="A6A6A6" w:themeColor="background1" w:themeShade="A6"/>
        </w:rPr>
      </w:pPr>
      <w:r w:rsidRPr="00CC748C">
        <w:rPr>
          <w:i/>
          <w:color w:val="A6A6A6" w:themeColor="background1" w:themeShade="A6"/>
        </w:rPr>
        <w:t>Ad c. Hier wordt gelet hoe groot de kans is dat de opgedane kennis werkelijk in de praktijk wordt toegepast ofwel leidt tot de gewenste gedragsverandering:</w:t>
      </w:r>
    </w:p>
    <w:p w14:paraId="355CBD67" w14:textId="77777777" w:rsidR="001606AF" w:rsidRPr="00CC748C" w:rsidRDefault="001606AF" w:rsidP="001606AF">
      <w:pPr>
        <w:spacing w:after="0" w:line="240" w:lineRule="auto"/>
        <w:rPr>
          <w:i/>
          <w:color w:val="A6A6A6" w:themeColor="background1" w:themeShade="A6"/>
        </w:rPr>
      </w:pPr>
      <w:r w:rsidRPr="00CC748C">
        <w:rPr>
          <w:i/>
          <w:color w:val="A6A6A6" w:themeColor="background1" w:themeShade="A6"/>
        </w:rPr>
        <w:t>* in welke mate worden deelnemers hiertoe uitgedaagd tijdens en na afloop van het project,</w:t>
      </w:r>
    </w:p>
    <w:p w14:paraId="5C779BF0" w14:textId="78F0A541" w:rsidR="001606AF" w:rsidRPr="00CC748C" w:rsidRDefault="001606AF" w:rsidP="001606AF">
      <w:pPr>
        <w:spacing w:after="0" w:line="240" w:lineRule="auto"/>
        <w:rPr>
          <w:i/>
          <w:color w:val="A6A6A6" w:themeColor="background1" w:themeShade="A6"/>
        </w:rPr>
      </w:pPr>
      <w:r w:rsidRPr="00CC748C">
        <w:rPr>
          <w:i/>
          <w:color w:val="A6A6A6" w:themeColor="background1" w:themeShade="A6"/>
        </w:rPr>
        <w:t>* in welke mate wordt de kennis praktisch toepasbaar op bedrijfsniveau en kan deze bijdragen aan het economisch bedrijfsresultaat.</w:t>
      </w:r>
    </w:p>
    <w:p w14:paraId="08ECB0ED" w14:textId="77777777" w:rsidR="001606AF" w:rsidRPr="00CC748C" w:rsidRDefault="001606AF" w:rsidP="001606AF">
      <w:pPr>
        <w:spacing w:after="0" w:line="240" w:lineRule="auto"/>
        <w:rPr>
          <w:i/>
          <w:color w:val="A6A6A6" w:themeColor="background1" w:themeShade="A6"/>
        </w:rPr>
      </w:pPr>
    </w:p>
    <w:p w14:paraId="37517A26" w14:textId="520E6344" w:rsidR="001606AF" w:rsidRPr="00CC748C" w:rsidRDefault="001606AF" w:rsidP="001606AF">
      <w:pPr>
        <w:spacing w:after="0" w:line="240" w:lineRule="auto"/>
        <w:rPr>
          <w:i/>
          <w:color w:val="A6A6A6" w:themeColor="background1" w:themeShade="A6"/>
        </w:rPr>
      </w:pPr>
      <w:r w:rsidRPr="00CC748C">
        <w:rPr>
          <w:i/>
          <w:color w:val="A6A6A6" w:themeColor="background1" w:themeShade="A6"/>
        </w:rPr>
        <w:t xml:space="preserve">Ad d. In welke mate gaat het om </w:t>
      </w:r>
      <w:proofErr w:type="spellStart"/>
      <w:r w:rsidRPr="00CC748C">
        <w:rPr>
          <w:i/>
          <w:color w:val="A6A6A6" w:themeColor="background1" w:themeShade="A6"/>
        </w:rPr>
        <w:t>vraaggestuurd</w:t>
      </w:r>
      <w:proofErr w:type="spellEnd"/>
      <w:r w:rsidRPr="00CC748C">
        <w:rPr>
          <w:i/>
          <w:color w:val="A6A6A6" w:themeColor="background1" w:themeShade="A6"/>
        </w:rPr>
        <w:t xml:space="preserve"> kennisaanbod waardoor ondernemers ge</w:t>
      </w:r>
      <w:r w:rsidR="00A346D9" w:rsidRPr="00CC748C">
        <w:rPr>
          <w:i/>
          <w:color w:val="A6A6A6" w:themeColor="background1" w:themeShade="A6"/>
        </w:rPr>
        <w:t>motiveerd zijn om deel te nemen? In deze alinea moet met name het daagvlak / de behoefte bij de doelgroep onderbouwd worden.</w:t>
      </w:r>
    </w:p>
    <w:p w14:paraId="48AF46B3" w14:textId="77777777" w:rsidR="001606AF" w:rsidRPr="00CC748C" w:rsidRDefault="001606AF" w:rsidP="001606AF">
      <w:pPr>
        <w:spacing w:after="0" w:line="240" w:lineRule="auto"/>
        <w:rPr>
          <w:i/>
          <w:color w:val="A6A6A6" w:themeColor="background1" w:themeShade="A6"/>
        </w:rPr>
      </w:pPr>
    </w:p>
    <w:p w14:paraId="4DBCE4F5" w14:textId="16B12D4B" w:rsidR="001606AF" w:rsidRPr="00CC748C" w:rsidRDefault="001606AF" w:rsidP="001606AF">
      <w:pPr>
        <w:spacing w:after="0" w:line="240" w:lineRule="auto"/>
        <w:rPr>
          <w:i/>
          <w:color w:val="A6A6A6" w:themeColor="background1" w:themeShade="A6"/>
        </w:rPr>
      </w:pPr>
      <w:r w:rsidRPr="00CC748C">
        <w:rPr>
          <w:i/>
          <w:color w:val="A6A6A6" w:themeColor="background1" w:themeShade="A6"/>
        </w:rPr>
        <w:t xml:space="preserve">Ad e. in welke mate worden </w:t>
      </w:r>
      <w:proofErr w:type="spellStart"/>
      <w:r w:rsidRPr="00CC748C">
        <w:rPr>
          <w:i/>
          <w:color w:val="A6A6A6" w:themeColor="background1" w:themeShade="A6"/>
        </w:rPr>
        <w:t>erfbetreders</w:t>
      </w:r>
      <w:proofErr w:type="spellEnd"/>
      <w:r w:rsidRPr="00CC748C">
        <w:rPr>
          <w:i/>
          <w:color w:val="A6A6A6" w:themeColor="background1" w:themeShade="A6"/>
        </w:rPr>
        <w:t xml:space="preserve">, zoals loonwerkers, bij de kennisoverdracht betrokken. Dit omdat </w:t>
      </w:r>
      <w:proofErr w:type="spellStart"/>
      <w:r w:rsidRPr="00CC748C">
        <w:rPr>
          <w:i/>
          <w:color w:val="A6A6A6" w:themeColor="background1" w:themeShade="A6"/>
        </w:rPr>
        <w:t>erfbetreders</w:t>
      </w:r>
      <w:proofErr w:type="spellEnd"/>
      <w:r w:rsidRPr="00CC748C">
        <w:rPr>
          <w:i/>
          <w:color w:val="A6A6A6" w:themeColor="background1" w:themeShade="A6"/>
        </w:rPr>
        <w:t xml:space="preserve"> die diensten verlenen aan landbouwers (advies, uitrijden van mest, </w:t>
      </w:r>
      <w:proofErr w:type="spellStart"/>
      <w:r w:rsidRPr="00CC748C">
        <w:rPr>
          <w:i/>
          <w:color w:val="A6A6A6" w:themeColor="background1" w:themeShade="A6"/>
        </w:rPr>
        <w:t>etc</w:t>
      </w:r>
      <w:proofErr w:type="spellEnd"/>
      <w:r w:rsidRPr="00CC748C">
        <w:rPr>
          <w:i/>
          <w:color w:val="A6A6A6" w:themeColor="background1" w:themeShade="A6"/>
        </w:rPr>
        <w:t>) vaak veel invloed hebben op de keuzes die landbouwers maken.</w:t>
      </w:r>
    </w:p>
    <w:p w14:paraId="38AC222F" w14:textId="77777777" w:rsidR="001606AF" w:rsidRPr="00CC748C" w:rsidRDefault="001606AF" w:rsidP="001606AF">
      <w:pPr>
        <w:spacing w:after="0" w:line="240" w:lineRule="auto"/>
        <w:rPr>
          <w:i/>
          <w:color w:val="A6A6A6" w:themeColor="background1" w:themeShade="A6"/>
        </w:rPr>
      </w:pPr>
    </w:p>
    <w:p w14:paraId="2F17FCCF" w14:textId="15C9B6CB" w:rsidR="00592B1D" w:rsidRPr="00CC748C" w:rsidRDefault="00584A70" w:rsidP="00592B1D">
      <w:pPr>
        <w:spacing w:after="0" w:line="240" w:lineRule="auto"/>
      </w:pPr>
      <w:r w:rsidRPr="00CC748C">
        <w:t>3.3</w:t>
      </w:r>
      <w:r w:rsidR="00592B1D" w:rsidRPr="00CC748C">
        <w:tab/>
      </w:r>
      <w:proofErr w:type="spellStart"/>
      <w:r w:rsidRPr="00CC748C">
        <w:t>Innovativiteit</w:t>
      </w:r>
      <w:proofErr w:type="spellEnd"/>
    </w:p>
    <w:p w14:paraId="7BE392C0" w14:textId="69F41529" w:rsidR="00592B1D" w:rsidRPr="00CC748C" w:rsidRDefault="00584A70" w:rsidP="00584A70">
      <w:pPr>
        <w:spacing w:after="0" w:line="240" w:lineRule="auto"/>
        <w:rPr>
          <w:i/>
          <w:color w:val="A6A6A6" w:themeColor="background1" w:themeShade="A6"/>
        </w:rPr>
      </w:pPr>
      <w:r w:rsidRPr="00CC748C">
        <w:rPr>
          <w:i/>
          <w:color w:val="A6A6A6" w:themeColor="background1" w:themeShade="A6"/>
        </w:rPr>
        <w:lastRenderedPageBreak/>
        <w:t xml:space="preserve">De </w:t>
      </w:r>
      <w:proofErr w:type="spellStart"/>
      <w:r w:rsidRPr="00CC748C">
        <w:rPr>
          <w:i/>
          <w:color w:val="A6A6A6" w:themeColor="background1" w:themeShade="A6"/>
        </w:rPr>
        <w:t>innovativiteit</w:t>
      </w:r>
      <w:proofErr w:type="spellEnd"/>
      <w:r w:rsidRPr="00CC748C">
        <w:rPr>
          <w:i/>
          <w:color w:val="A6A6A6" w:themeColor="background1" w:themeShade="A6"/>
        </w:rPr>
        <w:t xml:space="preserve"> van het project blijkt uit de mate waarin de over te brengen kennis al bij de doelgroep in de praktijk wordt toegepast, in samenhang met de mate waarin toepassing van de nieuwe kennis leidt tot een grotere verandering ten opzichte van de bestaande gangbare werkwijze.</w:t>
      </w:r>
      <w:r w:rsidR="00B2237F" w:rsidRPr="00CC748C">
        <w:rPr>
          <w:i/>
          <w:color w:val="A6A6A6" w:themeColor="background1" w:themeShade="A6"/>
        </w:rPr>
        <w:t xml:space="preserve"> Ook speelt de mate waarin het project bijdraagt aan sociale innovatie een rol.</w:t>
      </w:r>
    </w:p>
    <w:p w14:paraId="733E0060" w14:textId="77777777" w:rsidR="00584A70" w:rsidRPr="00CC748C" w:rsidRDefault="00584A70" w:rsidP="00584A70">
      <w:pPr>
        <w:spacing w:after="0" w:line="240" w:lineRule="auto"/>
        <w:rPr>
          <w:i/>
          <w:color w:val="A6A6A6" w:themeColor="background1" w:themeShade="A6"/>
        </w:rPr>
      </w:pPr>
    </w:p>
    <w:p w14:paraId="194CD953" w14:textId="4586F2CA" w:rsidR="00584A70" w:rsidRPr="00CC748C" w:rsidRDefault="00584A70" w:rsidP="00584A70">
      <w:pPr>
        <w:spacing w:after="0" w:line="240" w:lineRule="auto"/>
      </w:pPr>
      <w:r w:rsidRPr="00CC748C">
        <w:t>3.4</w:t>
      </w:r>
      <w:r w:rsidRPr="00CC748C">
        <w:tab/>
        <w:t>Efficiëntie</w:t>
      </w:r>
    </w:p>
    <w:p w14:paraId="1E16225D" w14:textId="2F420532" w:rsidR="00584A70" w:rsidRDefault="00584A70">
      <w:pPr>
        <w:rPr>
          <w:i/>
          <w:color w:val="A6A6A6" w:themeColor="background1" w:themeShade="A6"/>
        </w:rPr>
      </w:pPr>
      <w:r w:rsidRPr="00CC748C">
        <w:rPr>
          <w:i/>
          <w:color w:val="A6A6A6" w:themeColor="background1" w:themeShade="A6"/>
        </w:rPr>
        <w:t>De efficiëntie heeft betrekking op de redelijkheid van de kosten, gegeven de resultaten van het project. Daarnaast wordt meegewogen in hoeverre gebruik wordt gemaakt van bestaande bronnen zoals kennis, kunde en overige middelen.</w:t>
      </w:r>
    </w:p>
    <w:p w14:paraId="497ACAA6" w14:textId="77777777" w:rsidR="00584A70" w:rsidRDefault="00584A70">
      <w:pPr>
        <w:rPr>
          <w:i/>
          <w:color w:val="A6A6A6" w:themeColor="background1" w:themeShade="A6"/>
        </w:rPr>
      </w:pPr>
    </w:p>
    <w:p w14:paraId="6A6E82D9" w14:textId="13AA85A9" w:rsidR="00505875" w:rsidRPr="00971F36" w:rsidRDefault="00584A70" w:rsidP="00330075">
      <w:pPr>
        <w:rPr>
          <w:b/>
        </w:rPr>
      </w:pPr>
      <w:r w:rsidRPr="00584A70">
        <w:rPr>
          <w:i/>
          <w:color w:val="A6A6A6" w:themeColor="background1" w:themeShade="A6"/>
        </w:rPr>
        <w:t xml:space="preserve"> </w:t>
      </w:r>
      <w:r w:rsidR="00505875" w:rsidRPr="00971F36">
        <w:rPr>
          <w:b/>
        </w:rPr>
        <w:t>4.</w:t>
      </w:r>
      <w:r w:rsidR="00505875"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537653A6" w14:textId="77777777" w:rsidR="00DA0943" w:rsidRPr="00114122" w:rsidRDefault="00DA0943" w:rsidP="00DA0943">
      <w:pPr>
        <w:spacing w:after="0" w:line="240" w:lineRule="auto"/>
        <w:rPr>
          <w:b/>
          <w:bCs/>
          <w:i/>
          <w:color w:val="A6A6A6" w:themeColor="background1" w:themeShade="A6"/>
        </w:rPr>
      </w:pPr>
      <w:r w:rsidRPr="00114122">
        <w:rPr>
          <w:b/>
          <w:bCs/>
          <w:i/>
          <w:color w:val="A6A6A6" w:themeColor="background1" w:themeShade="A6"/>
        </w:rPr>
        <w:t xml:space="preserve">Vereenvoudigde kostensystematiek: </w:t>
      </w:r>
    </w:p>
    <w:p w14:paraId="7D73DB72" w14:textId="77777777" w:rsidR="00DA0943" w:rsidRDefault="00DA0943" w:rsidP="00DA0943">
      <w:pPr>
        <w:spacing w:after="0" w:line="240" w:lineRule="auto"/>
        <w:rPr>
          <w:i/>
          <w:color w:val="A6A6A6" w:themeColor="background1" w:themeShade="A6"/>
        </w:rPr>
      </w:pPr>
      <w:r w:rsidRPr="00A009B3">
        <w:rPr>
          <w:i/>
          <w:color w:val="A6A6A6" w:themeColor="background1" w:themeShade="A6"/>
        </w:rPr>
        <w:t xml:space="preserve">Er kan voor één van de twee </w:t>
      </w:r>
      <w:r>
        <w:rPr>
          <w:i/>
          <w:color w:val="A6A6A6" w:themeColor="background1" w:themeShade="A6"/>
        </w:rPr>
        <w:t xml:space="preserve">vereenvoudigde </w:t>
      </w:r>
      <w:proofErr w:type="spellStart"/>
      <w:r w:rsidRPr="00A009B3">
        <w:rPr>
          <w:i/>
          <w:color w:val="A6A6A6" w:themeColor="background1" w:themeShade="A6"/>
        </w:rPr>
        <w:t>kostensystematieken</w:t>
      </w:r>
      <w:proofErr w:type="spellEnd"/>
      <w:r w:rsidRPr="00A009B3">
        <w:rPr>
          <w:i/>
          <w:color w:val="A6A6A6" w:themeColor="background1" w:themeShade="A6"/>
        </w:rPr>
        <w:t xml:space="preserve"> gekozen worden</w:t>
      </w:r>
      <w:r>
        <w:rPr>
          <w:i/>
          <w:color w:val="A6A6A6" w:themeColor="background1" w:themeShade="A6"/>
        </w:rPr>
        <w:t>:</w:t>
      </w:r>
    </w:p>
    <w:p w14:paraId="60B6A3F1" w14:textId="77777777" w:rsidR="00DA0943" w:rsidRDefault="00DA0943" w:rsidP="00DA0943">
      <w:pPr>
        <w:spacing w:after="0" w:line="240" w:lineRule="auto"/>
        <w:rPr>
          <w:i/>
          <w:color w:val="A6A6A6" w:themeColor="background1" w:themeShade="A6"/>
        </w:rPr>
      </w:pPr>
      <w:r>
        <w:rPr>
          <w:i/>
          <w:color w:val="A6A6A6" w:themeColor="background1" w:themeShade="A6"/>
        </w:rPr>
        <w:t xml:space="preserve">1. </w:t>
      </w:r>
      <w:r w:rsidRPr="00A009B3">
        <w:rPr>
          <w:i/>
          <w:color w:val="A6A6A6" w:themeColor="background1" w:themeShade="A6"/>
        </w:rPr>
        <w:t>de forfaitaire opslag waarbij de directe loonkosten als vast percentage (20% + 15%) van de overige directe kosten worden bepaald (art. 1.5a)</w:t>
      </w:r>
    </w:p>
    <w:p w14:paraId="59BC3462" w14:textId="77777777" w:rsidR="00DA0943" w:rsidRDefault="00DA0943" w:rsidP="00DA0943">
      <w:pPr>
        <w:spacing w:after="0" w:line="240" w:lineRule="auto"/>
        <w:rPr>
          <w:i/>
          <w:color w:val="A6A6A6" w:themeColor="background1" w:themeShade="A6"/>
        </w:rPr>
      </w:pPr>
      <w:r>
        <w:rPr>
          <w:i/>
          <w:color w:val="A6A6A6" w:themeColor="background1" w:themeShade="A6"/>
        </w:rPr>
        <w:t xml:space="preserve">2. </w:t>
      </w:r>
      <w:r w:rsidRPr="00A009B3">
        <w:rPr>
          <w:i/>
          <w:color w:val="A6A6A6" w:themeColor="background1" w:themeShade="A6"/>
        </w:rPr>
        <w:t>de forfaitaire opslag waarbij de overige kosten als vast percentage (40%) van de directe loonkosten wordt bepaald (art. 1.5 b)</w:t>
      </w:r>
    </w:p>
    <w:p w14:paraId="243279A8" w14:textId="77777777" w:rsidR="00DA0943" w:rsidRPr="00A009B3" w:rsidRDefault="00DA0943" w:rsidP="00DA0943">
      <w:pPr>
        <w:spacing w:after="0" w:line="240" w:lineRule="auto"/>
        <w:rPr>
          <w:b/>
          <w:bCs/>
          <w:i/>
          <w:color w:val="A6A6A6" w:themeColor="background1" w:themeShade="A6"/>
        </w:rPr>
      </w:pPr>
    </w:p>
    <w:p w14:paraId="3F71E4A5" w14:textId="77777777" w:rsidR="00DA0943" w:rsidRPr="00A009B3" w:rsidRDefault="00DA0943" w:rsidP="00DA0943">
      <w:pPr>
        <w:spacing w:after="0" w:line="240" w:lineRule="auto"/>
        <w:rPr>
          <w:i/>
          <w:color w:val="A6A6A6" w:themeColor="background1" w:themeShade="A6"/>
        </w:rPr>
      </w:pPr>
      <w:r w:rsidRPr="00A009B3">
        <w:rPr>
          <w:b/>
          <w:bCs/>
          <w:i/>
          <w:color w:val="A6A6A6" w:themeColor="background1" w:themeShade="A6"/>
        </w:rPr>
        <w:t>Let op</w:t>
      </w:r>
      <w:r w:rsidRPr="00A009B3">
        <w:rPr>
          <w:i/>
          <w:color w:val="A6A6A6" w:themeColor="background1" w:themeShade="A6"/>
        </w:rPr>
        <w:t xml:space="preserve">!  </w:t>
      </w:r>
    </w:p>
    <w:p w14:paraId="0F5D53C7" w14:textId="77777777" w:rsidR="00DA0943" w:rsidRPr="00A009B3" w:rsidRDefault="00DA0943" w:rsidP="00DA0943">
      <w:pPr>
        <w:spacing w:after="0" w:line="240" w:lineRule="auto"/>
        <w:rPr>
          <w:i/>
          <w:color w:val="A6A6A6" w:themeColor="background1" w:themeShade="A6"/>
        </w:rPr>
      </w:pPr>
      <w:r w:rsidRPr="00A009B3">
        <w:rPr>
          <w:i/>
          <w:color w:val="A6A6A6" w:themeColor="background1" w:themeShade="A6"/>
        </w:rPr>
        <w:t xml:space="preserve">Als wordt gekozen voor een vereenvoudigde kostensystematiek, dan betekent dit ook dat die keuze wordt gemaakt op projectniveau en geldt voor alle partners. </w:t>
      </w:r>
      <w:r w:rsidRPr="00DA0943">
        <w:rPr>
          <w:i/>
          <w:color w:val="A6A6A6" w:themeColor="background1" w:themeShade="A6"/>
        </w:rPr>
        <w:t xml:space="preserve">IKS kan niet gebruikt worden in combinatie met een vereenvoudigde kostensystematiek. Hieruit volgt dat indien </w:t>
      </w:r>
      <w:r w:rsidRPr="00A009B3">
        <w:rPr>
          <w:i/>
          <w:color w:val="A6A6A6" w:themeColor="background1" w:themeShade="A6"/>
        </w:rPr>
        <w:t>één van de partners de IKS berekening gebruikt, de vereenvoudigde kostensystematiek op projectniveau in het geheel niet mogelijk</w:t>
      </w:r>
      <w:r>
        <w:rPr>
          <w:i/>
          <w:color w:val="A6A6A6" w:themeColor="background1" w:themeShade="A6"/>
        </w:rPr>
        <w:t xml:space="preserve"> is</w:t>
      </w:r>
      <w:r w:rsidRPr="00A009B3">
        <w:rPr>
          <w:i/>
          <w:color w:val="A6A6A6" w:themeColor="background1" w:themeShade="A6"/>
        </w:rPr>
        <w:t>.</w:t>
      </w:r>
    </w:p>
    <w:p w14:paraId="0A63B7DD" w14:textId="77777777" w:rsidR="00DA0943" w:rsidRPr="00A009B3" w:rsidRDefault="00DA0943" w:rsidP="00DA0943">
      <w:pPr>
        <w:spacing w:after="0" w:line="240" w:lineRule="auto"/>
        <w:rPr>
          <w:i/>
          <w:color w:val="A6A6A6" w:themeColor="background1" w:themeShade="A6"/>
        </w:rPr>
      </w:pPr>
      <w:r w:rsidRPr="00A009B3">
        <w:rPr>
          <w:i/>
          <w:color w:val="A6A6A6" w:themeColor="background1" w:themeShade="A6"/>
        </w:rPr>
        <w:t>De éénmaal gekozen systematiek heeft zowel betrekking op de subsidieverlening als op de subsidievaststelling. Nadat de subsidie is verleend, kan de daarbij gekozen kostensystematiek niet meer worden gewijzigd.</w:t>
      </w:r>
    </w:p>
    <w:p w14:paraId="7E542123" w14:textId="77777777" w:rsidR="00DA0943" w:rsidRDefault="00DA0943" w:rsidP="007C4056">
      <w:pPr>
        <w:spacing w:after="0" w:line="240" w:lineRule="auto"/>
        <w:rPr>
          <w:i/>
          <w:color w:val="A6A6A6" w:themeColor="background1" w:themeShade="A6"/>
        </w:rPr>
      </w:pPr>
    </w:p>
    <w:p w14:paraId="63D3AFB5" w14:textId="7396E174" w:rsidR="007C4056" w:rsidRPr="007F2CBB" w:rsidRDefault="007C4056" w:rsidP="007C4056">
      <w:pPr>
        <w:spacing w:after="0" w:line="240" w:lineRule="auto"/>
        <w:rPr>
          <w:i/>
          <w:color w:val="A6A6A6" w:themeColor="background1" w:themeShade="A6"/>
        </w:rPr>
      </w:pPr>
      <w:r w:rsidRPr="007F2CBB">
        <w:rPr>
          <w:i/>
          <w:color w:val="A6A6A6" w:themeColor="background1" w:themeShade="A6"/>
        </w:rPr>
        <w:t>In artikel 2.</w:t>
      </w:r>
      <w:r w:rsidR="002E7FCE">
        <w:rPr>
          <w:i/>
          <w:color w:val="A6A6A6" w:themeColor="background1" w:themeShade="A6"/>
        </w:rPr>
        <w:t>8</w:t>
      </w:r>
      <w:r w:rsidR="004C66D3">
        <w:rPr>
          <w:i/>
          <w:color w:val="A6A6A6" w:themeColor="background1" w:themeShade="A6"/>
        </w:rPr>
        <w:t>.4</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2DBADF05" w14:textId="77777777" w:rsidR="004C66D3" w:rsidRPr="004C66D3"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t>personeelskosten van bij de uitvoering van het project betrokkenen, voor de uren die aantoonbaar ten behoeve van het project zijn gemaakt;</w:t>
      </w:r>
    </w:p>
    <w:p w14:paraId="750A99F5" w14:textId="77777777" w:rsidR="004C66D3" w:rsidRPr="004C66D3"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t>kosten van procesbegeleiders en adviseurs;</w:t>
      </w:r>
    </w:p>
    <w:p w14:paraId="32C12F5C" w14:textId="77777777" w:rsidR="004C66D3" w:rsidRPr="004C66D3"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t>materiaalkosten;</w:t>
      </w:r>
    </w:p>
    <w:p w14:paraId="3842B0DE" w14:textId="77777777" w:rsidR="004C66D3" w:rsidRPr="004C66D3"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t>huur van ruimten en gebruik bijbehorende faciliteiten;</w:t>
      </w:r>
    </w:p>
    <w:p w14:paraId="71880352" w14:textId="77777777" w:rsidR="004C66D3" w:rsidRPr="004C66D3"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t xml:space="preserve">kosten van drukwerk, </w:t>
      </w:r>
      <w:proofErr w:type="spellStart"/>
      <w:r w:rsidRPr="004C66D3">
        <w:rPr>
          <w:i/>
          <w:color w:val="A6A6A6" w:themeColor="background1" w:themeShade="A6"/>
        </w:rPr>
        <w:t>mailings</w:t>
      </w:r>
      <w:proofErr w:type="spellEnd"/>
      <w:r w:rsidRPr="004C66D3">
        <w:rPr>
          <w:i/>
          <w:color w:val="A6A6A6" w:themeColor="background1" w:themeShade="A6"/>
        </w:rPr>
        <w:t xml:space="preserve"> en de inrichting van websites gekoppeld aan de activiteit;</w:t>
      </w:r>
    </w:p>
    <w:p w14:paraId="09F4565B" w14:textId="09C9EDE8" w:rsidR="004C66D3" w:rsidRPr="004C66D3"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lastRenderedPageBreak/>
        <w:t>kosten van afschrijving, huur of lease voor fysieke investeringen die nodig zijn voor de uitvoering van een demonstratieactiviteit als bedoeld in artikel 2.</w:t>
      </w:r>
      <w:r w:rsidR="002E7FCE">
        <w:rPr>
          <w:i/>
          <w:color w:val="A6A6A6" w:themeColor="background1" w:themeShade="A6"/>
        </w:rPr>
        <w:t>8</w:t>
      </w:r>
      <w:r w:rsidRPr="004C66D3">
        <w:rPr>
          <w:i/>
          <w:color w:val="A6A6A6" w:themeColor="background1" w:themeShade="A6"/>
        </w:rPr>
        <w:t xml:space="preserve">.2, onder b; </w:t>
      </w:r>
    </w:p>
    <w:p w14:paraId="6EC9208B" w14:textId="77777777" w:rsidR="001D7F55" w:rsidRDefault="004C66D3" w:rsidP="004C66D3">
      <w:pPr>
        <w:pStyle w:val="Lijstalinea"/>
        <w:numPr>
          <w:ilvl w:val="0"/>
          <w:numId w:val="3"/>
        </w:numPr>
        <w:spacing w:after="0" w:line="240" w:lineRule="auto"/>
        <w:rPr>
          <w:i/>
          <w:color w:val="A6A6A6" w:themeColor="background1" w:themeShade="A6"/>
        </w:rPr>
      </w:pPr>
      <w:r w:rsidRPr="004C66D3">
        <w:rPr>
          <w:i/>
          <w:color w:val="A6A6A6" w:themeColor="background1" w:themeShade="A6"/>
        </w:rPr>
        <w:t>bijdragen in natura in de vorm van kosten voor onbetaalde eigen arbeid</w:t>
      </w:r>
      <w:r w:rsidR="001D7F55">
        <w:rPr>
          <w:i/>
          <w:color w:val="A6A6A6" w:themeColor="background1" w:themeShade="A6"/>
        </w:rPr>
        <w:t>;</w:t>
      </w:r>
    </w:p>
    <w:p w14:paraId="070F6A5C" w14:textId="2590119D" w:rsidR="007C4056" w:rsidRPr="004C66D3" w:rsidRDefault="001D7F55" w:rsidP="001D7F55">
      <w:pPr>
        <w:pStyle w:val="Lijstalinea"/>
        <w:numPr>
          <w:ilvl w:val="0"/>
          <w:numId w:val="3"/>
        </w:numPr>
        <w:spacing w:after="0" w:line="240" w:lineRule="auto"/>
        <w:rPr>
          <w:i/>
          <w:color w:val="A6A6A6" w:themeColor="background1" w:themeShade="A6"/>
        </w:rPr>
      </w:pPr>
      <w:r w:rsidRPr="001D7F55">
        <w:rPr>
          <w:i/>
          <w:color w:val="A6A6A6" w:themeColor="background1" w:themeShade="A6"/>
        </w:rPr>
        <w:t>kosten voor projectmanagement en projectadministratie</w:t>
      </w:r>
      <w:r w:rsidR="004C66D3" w:rsidRPr="004C66D3">
        <w:rPr>
          <w:i/>
          <w:color w:val="A6A6A6" w:themeColor="background1" w:themeShade="A6"/>
        </w:rPr>
        <w:t>.</w:t>
      </w:r>
    </w:p>
    <w:p w14:paraId="32BD7E95" w14:textId="53EB9154" w:rsidR="00B6431D" w:rsidRPr="007F2CBB" w:rsidRDefault="00B6431D" w:rsidP="007C4056">
      <w:pPr>
        <w:spacing w:after="0" w:line="240" w:lineRule="auto"/>
        <w:rPr>
          <w:i/>
          <w:color w:val="A6A6A6" w:themeColor="background1" w:themeShade="A6"/>
        </w:rPr>
      </w:pPr>
      <w:r>
        <w:rPr>
          <w:i/>
          <w:color w:val="A6A6A6" w:themeColor="background1" w:themeShade="A6"/>
        </w:rPr>
        <w:t>Bijdragen in natura zijn subsidiabel tot de waarde die gewoonlijk op de desbetreffende markt wordt aanvaard en voor zover de te verlenen subsidie niet meer bedraagt dan de totale subsidiabele kosten in het project exclusief de bijdragen in natura.</w:t>
      </w:r>
    </w:p>
    <w:p w14:paraId="31D4D884" w14:textId="77777777" w:rsidR="003655E2" w:rsidRPr="00F546A8" w:rsidRDefault="003655E2" w:rsidP="003D4603">
      <w:pPr>
        <w:spacing w:after="0" w:line="240" w:lineRule="auto"/>
        <w:rPr>
          <w:i/>
          <w:color w:val="A6A6A6" w:themeColor="background1" w:themeShade="A6"/>
        </w:rPr>
      </w:pPr>
    </w:p>
    <w:p w14:paraId="37B07C3D" w14:textId="77777777" w:rsidR="004741B7" w:rsidRPr="003960FF" w:rsidRDefault="004741B7" w:rsidP="004741B7">
      <w:pPr>
        <w:spacing w:after="0" w:line="240" w:lineRule="auto"/>
      </w:pPr>
      <w:r w:rsidRPr="003960FF">
        <w:t>Inkomsten en besparingen</w:t>
      </w:r>
    </w:p>
    <w:p w14:paraId="089B0DE6" w14:textId="77777777" w:rsidR="004741B7" w:rsidRPr="003960FF"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D758FB" w14:paraId="25ED1F69" w14:textId="77777777" w:rsidTr="004741B7">
        <w:tc>
          <w:tcPr>
            <w:tcW w:w="7081" w:type="dxa"/>
          </w:tcPr>
          <w:p w14:paraId="3F70ECF2" w14:textId="77777777" w:rsidR="004741B7" w:rsidRPr="00D758FB" w:rsidRDefault="004741B7" w:rsidP="004741B7">
            <w:r w:rsidRPr="00D758FB">
              <w:t>Verwacht u door het project inkomsten te genereren tijdens het project?</w:t>
            </w:r>
          </w:p>
          <w:p w14:paraId="6A3EE930" w14:textId="77777777" w:rsidR="004741B7" w:rsidRPr="00D758FB" w:rsidRDefault="004741B7" w:rsidP="004741B7">
            <w:pPr>
              <w:rPr>
                <w:i/>
                <w:color w:val="A6A6A6" w:themeColor="background1" w:themeShade="A6"/>
              </w:rPr>
            </w:pPr>
            <w:r w:rsidRPr="00D758FB">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D758FB" w:rsidRDefault="004741B7" w:rsidP="004741B7">
            <w:pPr>
              <w:rPr>
                <w:i/>
                <w:color w:val="A6A6A6" w:themeColor="background1" w:themeShade="A6"/>
              </w:rPr>
            </w:pPr>
            <w:r w:rsidRPr="00D758FB">
              <w:rPr>
                <w:i/>
                <w:color w:val="A6A6A6" w:themeColor="background1" w:themeShade="A6"/>
              </w:rPr>
              <w:t>- het gebruik van of de verkoop van de met uw project verkregen goederen of diensten, zoals trainingen of demonstraties en</w:t>
            </w:r>
          </w:p>
          <w:p w14:paraId="209937E3" w14:textId="77777777" w:rsidR="004741B7" w:rsidRPr="00D758FB" w:rsidRDefault="004741B7" w:rsidP="004741B7">
            <w:pPr>
              <w:rPr>
                <w:i/>
                <w:color w:val="A6A6A6" w:themeColor="background1" w:themeShade="A6"/>
              </w:rPr>
            </w:pPr>
            <w:r w:rsidRPr="00D758FB">
              <w:rPr>
                <w:i/>
                <w:color w:val="A6A6A6" w:themeColor="background1" w:themeShade="A6"/>
              </w:rPr>
              <w:t>- de verkoop of verhuur van land of gebouwen.</w:t>
            </w:r>
          </w:p>
          <w:p w14:paraId="51535A52" w14:textId="77777777" w:rsidR="004741B7" w:rsidRPr="00D758FB" w:rsidRDefault="004741B7" w:rsidP="004741B7">
            <w:pPr>
              <w:rPr>
                <w:i/>
                <w:color w:val="A6A6A6" w:themeColor="background1" w:themeShade="A6"/>
              </w:rPr>
            </w:pPr>
            <w:r w:rsidRPr="00D758FB">
              <w:rPr>
                <w:i/>
                <w:color w:val="A6A6A6" w:themeColor="background1" w:themeShade="A6"/>
              </w:rPr>
              <w:t>De bijbehorende operationele kosten die niet al zijn opgenomen als projectkosten, kunnen hierop in mindering worden gebracht.</w:t>
            </w:r>
          </w:p>
          <w:p w14:paraId="3101CE24" w14:textId="3C8EA2D8" w:rsidR="003960FF" w:rsidRPr="00D758FB" w:rsidRDefault="003960FF" w:rsidP="004741B7">
            <w:r w:rsidRPr="00D758FB">
              <w:rPr>
                <w:i/>
                <w:color w:val="A6A6A6" w:themeColor="background1" w:themeShade="A6"/>
              </w:rPr>
              <w:t>Tot aan de eigen bijdrage van 20% van de projectkosten hoeven inkomsten met betrekking tot deelnemersbijdragen niet in mindering gebracht te worden op de projectkosten.</w:t>
            </w:r>
          </w:p>
        </w:tc>
        <w:tc>
          <w:tcPr>
            <w:tcW w:w="1979" w:type="dxa"/>
          </w:tcPr>
          <w:p w14:paraId="2D4E0A47" w14:textId="77777777" w:rsidR="004741B7" w:rsidRPr="00D758FB" w:rsidRDefault="004741B7" w:rsidP="004741B7">
            <w:r w:rsidRPr="00D758FB">
              <w:t>Ja/nee</w:t>
            </w:r>
          </w:p>
        </w:tc>
      </w:tr>
      <w:tr w:rsidR="004741B7" w:rsidRPr="00D758FB" w14:paraId="2081FF44" w14:textId="77777777" w:rsidTr="004741B7">
        <w:tc>
          <w:tcPr>
            <w:tcW w:w="7081" w:type="dxa"/>
          </w:tcPr>
          <w:p w14:paraId="14DABBEA" w14:textId="77777777" w:rsidR="004741B7" w:rsidRPr="00D758FB" w:rsidRDefault="004741B7" w:rsidP="004741B7">
            <w:r w:rsidRPr="00D758FB">
              <w:t xml:space="preserve">Verwacht u door het project netto-inkomsten en/of besparingen te generen na afloop van het project? </w:t>
            </w:r>
          </w:p>
          <w:p w14:paraId="2667BF66" w14:textId="77777777" w:rsidR="004741B7" w:rsidRPr="00D758FB" w:rsidRDefault="004741B7" w:rsidP="004741B7">
            <w:pPr>
              <w:rPr>
                <w:i/>
                <w:color w:val="A6A6A6" w:themeColor="background1" w:themeShade="A6"/>
              </w:rPr>
            </w:pPr>
            <w:r w:rsidRPr="00D758FB">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5267927" w14:textId="77777777" w:rsidR="004741B7" w:rsidRPr="00D758FB" w:rsidRDefault="004741B7" w:rsidP="004741B7">
            <w:pPr>
              <w:rPr>
                <w:i/>
                <w:color w:val="A6A6A6" w:themeColor="background1" w:themeShade="A6"/>
              </w:rPr>
            </w:pPr>
            <w:r w:rsidRPr="00D758FB">
              <w:rPr>
                <w:i/>
                <w:color w:val="A6A6A6" w:themeColor="background1" w:themeShade="A6"/>
              </w:rPr>
              <w:t>Qua inkomsten kunt u denken aan de betalingen die u van anderen ontvangt voor:</w:t>
            </w:r>
          </w:p>
          <w:p w14:paraId="6002C9D9" w14:textId="77777777" w:rsidR="004741B7" w:rsidRPr="00D758FB" w:rsidRDefault="004741B7" w:rsidP="004741B7">
            <w:pPr>
              <w:rPr>
                <w:i/>
                <w:color w:val="A6A6A6" w:themeColor="background1" w:themeShade="A6"/>
              </w:rPr>
            </w:pPr>
            <w:r w:rsidRPr="00D758FB">
              <w:rPr>
                <w:i/>
                <w:color w:val="A6A6A6" w:themeColor="background1" w:themeShade="A6"/>
              </w:rPr>
              <w:t>- het gebruik van of de verkoop van de met uw project verkregen goederen of diensten,</w:t>
            </w:r>
          </w:p>
          <w:p w14:paraId="66066D43" w14:textId="77777777" w:rsidR="004741B7" w:rsidRPr="00D758FB" w:rsidRDefault="004741B7" w:rsidP="004741B7">
            <w:pPr>
              <w:rPr>
                <w:i/>
                <w:color w:val="A6A6A6" w:themeColor="background1" w:themeShade="A6"/>
              </w:rPr>
            </w:pPr>
            <w:r w:rsidRPr="00D758FB">
              <w:rPr>
                <w:i/>
                <w:color w:val="A6A6A6" w:themeColor="background1" w:themeShade="A6"/>
              </w:rPr>
              <w:t>- rechtstreeks door de gebruikers betaalde vergoedingen voor het gebruik van infrastructuur dat met het project is gerealiseerd,</w:t>
            </w:r>
          </w:p>
          <w:p w14:paraId="1F9A7E9B" w14:textId="77777777" w:rsidR="004741B7" w:rsidRPr="00D758FB" w:rsidRDefault="004741B7" w:rsidP="004741B7">
            <w:pPr>
              <w:rPr>
                <w:i/>
                <w:color w:val="A6A6A6" w:themeColor="background1" w:themeShade="A6"/>
              </w:rPr>
            </w:pPr>
            <w:r w:rsidRPr="00D758FB">
              <w:rPr>
                <w:i/>
                <w:color w:val="A6A6A6" w:themeColor="background1" w:themeShade="A6"/>
              </w:rPr>
              <w:t>- de verkoop of verhuur van land of gebouwen.</w:t>
            </w:r>
          </w:p>
          <w:p w14:paraId="04F7BCEE" w14:textId="77777777" w:rsidR="004741B7" w:rsidRPr="00D758FB" w:rsidRDefault="004741B7" w:rsidP="004741B7">
            <w:pPr>
              <w:rPr>
                <w:i/>
                <w:color w:val="A6A6A6" w:themeColor="background1" w:themeShade="A6"/>
              </w:rPr>
            </w:pPr>
            <w:r w:rsidRPr="00D758FB">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D758FB" w:rsidRDefault="004741B7" w:rsidP="004741B7">
            <w:pPr>
              <w:rPr>
                <w:i/>
              </w:rPr>
            </w:pPr>
            <w:r w:rsidRPr="00D758FB">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Pr="00D758FB" w:rsidRDefault="004741B7" w:rsidP="004741B7">
            <w:r w:rsidRPr="00D758FB">
              <w:t>ja/nee</w:t>
            </w:r>
          </w:p>
        </w:tc>
      </w:tr>
    </w:tbl>
    <w:p w14:paraId="362A97D0" w14:textId="77777777" w:rsidR="004741B7" w:rsidRDefault="004741B7" w:rsidP="004741B7">
      <w:pPr>
        <w:spacing w:after="0" w:line="240" w:lineRule="auto"/>
        <w:rPr>
          <w:i/>
          <w:color w:val="A6A6A6" w:themeColor="background1" w:themeShade="A6"/>
        </w:rPr>
      </w:pPr>
    </w:p>
    <w:p w14:paraId="582A0084" w14:textId="2ABF73E9" w:rsidR="00B6431D" w:rsidRPr="002E7FCE" w:rsidRDefault="004741B7" w:rsidP="001D2989">
      <w:pPr>
        <w:rPr>
          <w:i/>
          <w:color w:val="A6A6A6" w:themeColor="background1" w:themeShade="A6"/>
        </w:rPr>
      </w:pPr>
      <w:r w:rsidRPr="002E7FCE">
        <w:rPr>
          <w:i/>
          <w:color w:val="A6A6A6" w:themeColor="background1" w:themeShade="A6"/>
        </w:rPr>
        <w:t xml:space="preserve">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w:t>
      </w:r>
      <w:r w:rsidRPr="002E7FCE">
        <w:rPr>
          <w:i/>
          <w:color w:val="A6A6A6" w:themeColor="background1" w:themeShade="A6"/>
        </w:rPr>
        <w:lastRenderedPageBreak/>
        <w:t>negatieve post op te nemen. Uw begroting dient te zijn weergegeven in het format zoals hieronder weergegeven</w:t>
      </w:r>
      <w:r w:rsidR="00B6431D" w:rsidRPr="002E7FCE">
        <w:rPr>
          <w:i/>
          <w:color w:val="A6A6A6" w:themeColor="background1" w:themeShade="A6"/>
        </w:rPr>
        <w:t xml:space="preserve">. </w:t>
      </w:r>
      <w:r w:rsidR="00B6431D" w:rsidRPr="00DA0943">
        <w:rPr>
          <w:b/>
          <w:bCs/>
          <w:i/>
          <w:color w:val="A6A6A6" w:themeColor="background1" w:themeShade="A6"/>
        </w:rPr>
        <w:t>Dit format is separaat als Excelbestand beschikbaar</w:t>
      </w:r>
      <w:r w:rsidRPr="00DA0943">
        <w:rPr>
          <w:b/>
          <w:bCs/>
          <w:i/>
          <w:color w:val="A6A6A6" w:themeColor="background1" w:themeShade="A6"/>
        </w:rPr>
        <w:t>:</w:t>
      </w: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B6431D" w:rsidRPr="0043511F" w14:paraId="38BA8CB5" w14:textId="77777777" w:rsidTr="0093748D">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89008B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28ABE75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65D5F227"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5BB7B94D"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324CB7D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4353FB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49D956E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1E86B9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proofErr w:type="spellStart"/>
            <w:r w:rsidRPr="0043511F">
              <w:rPr>
                <w:rFonts w:ascii="Calibri" w:eastAsia="Times New Roman" w:hAnsi="Calibri" w:cs="Times New Roman"/>
                <w:b/>
                <w:bCs/>
                <w:color w:val="000000"/>
                <w:sz w:val="18"/>
                <w:szCs w:val="18"/>
                <w:lang w:eastAsia="nl-NL"/>
              </w:rPr>
              <w:t>Aange-vraagde</w:t>
            </w:r>
            <w:proofErr w:type="spellEnd"/>
            <w:r w:rsidRPr="0043511F">
              <w:rPr>
                <w:rFonts w:ascii="Calibri" w:eastAsia="Times New Roman" w:hAnsi="Calibri" w:cs="Times New Roman"/>
                <w:b/>
                <w:bCs/>
                <w:color w:val="000000"/>
                <w:sz w:val="18"/>
                <w:szCs w:val="18"/>
                <w:lang w:eastAsia="nl-NL"/>
              </w:rPr>
              <w:t xml:space="preserv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3C750B46"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713E60D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0115B48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proofErr w:type="spellStart"/>
            <w:r w:rsidRPr="0043511F">
              <w:rPr>
                <w:rFonts w:ascii="Calibri" w:eastAsia="Times New Roman" w:hAnsi="Calibri" w:cs="Times New Roman"/>
                <w:b/>
                <w:bCs/>
                <w:color w:val="000000"/>
                <w:sz w:val="18"/>
                <w:szCs w:val="18"/>
                <w:lang w:eastAsia="nl-NL"/>
              </w:rPr>
              <w:t>Subsidie-bedrag</w:t>
            </w:r>
            <w:proofErr w:type="spellEnd"/>
            <w:r w:rsidRPr="0043511F">
              <w:rPr>
                <w:rFonts w:ascii="Calibri" w:eastAsia="Times New Roman" w:hAnsi="Calibri" w:cs="Times New Roman"/>
                <w:b/>
                <w:bCs/>
                <w:color w:val="000000"/>
                <w:sz w:val="18"/>
                <w:szCs w:val="18"/>
                <w:lang w:eastAsia="nl-NL"/>
              </w:rPr>
              <w:t xml:space="preserve"> €</w:t>
            </w:r>
          </w:p>
        </w:tc>
      </w:tr>
      <w:tr w:rsidR="00B6431D" w:rsidRPr="0043511F" w14:paraId="2880E031"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67B4DF6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EB946A"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08A9751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7FE7B6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D0FC2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46646E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2BBB503"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61BEF8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38C029A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3F0A4322" w14:textId="77777777" w:rsidR="00B6431D" w:rsidRPr="0043511F" w:rsidRDefault="00B6431D" w:rsidP="0093748D">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07BE3EE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3FF83592"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73258653"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19F05C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CAD8539"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37DCC50F"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B809E3A"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0042DF6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20804A95"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4B9EE66"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BFBB71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22ABC6E6" w14:textId="77777777" w:rsidR="00B6431D" w:rsidRPr="0043511F" w:rsidRDefault="00B6431D" w:rsidP="0093748D">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2FA1B5B"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46C86738"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302BEEC4"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73AF0B"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10F0AA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9191B8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3413ED1"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913A3AE"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217B163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0A0F1053"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EF1EE4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2250225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7742551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2ABE396E"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112CAAF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9A83EA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678032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51DC67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25367CB"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34C1C92A"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094F11C0"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9689CC9"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D53A109"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0C55C43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5154514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7989E71A"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5EADEC61"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515220A6"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56BB713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FF3674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7CE0B3F"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669264D9"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1933C76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2767E5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46D965A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D1CE14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77FB2A1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bl>
    <w:p w14:paraId="1B0EE4AD" w14:textId="606685DB" w:rsidR="004741B7" w:rsidRPr="005547ED" w:rsidRDefault="004741B7" w:rsidP="001D2989">
      <w:pPr>
        <w:rPr>
          <w:i/>
        </w:rPr>
      </w:pPr>
      <w:r w:rsidRPr="005547ED">
        <w:rPr>
          <w:i/>
        </w:rPr>
        <w:t xml:space="preserve"> </w:t>
      </w: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t>*** Indien nog niet bekend is welke medewerkers deelnemen aan het project, geef dan algemene functiebeschrijving met een gemiddeld uurtarief op, maar wel per functieniveau.</w:t>
      </w:r>
    </w:p>
    <w:p w14:paraId="65012580" w14:textId="232B3E22" w:rsidR="004741B7" w:rsidRDefault="004741B7" w:rsidP="004741B7">
      <w:pPr>
        <w:spacing w:after="0" w:line="240" w:lineRule="auto"/>
      </w:pPr>
      <w:r>
        <w:t>**** Geef hier alleen het voor u niet verrekenbare deel van de BTW op.</w:t>
      </w:r>
    </w:p>
    <w:p w14:paraId="4CFB53C6" w14:textId="0A4509B9" w:rsidR="003960FF" w:rsidRDefault="003960FF" w:rsidP="004741B7">
      <w:pPr>
        <w:spacing w:after="0" w:line="240" w:lineRule="auto"/>
      </w:pPr>
      <w:r>
        <w:t xml:space="preserve">***** </w:t>
      </w:r>
      <w:r w:rsidRPr="003960FF">
        <w:t>Tot aan de eigen bijdrage van 20% van de projectkosten hoeven inkomsten met betrekking tot deelnemersbijdragen niet in mindering gebracht te worden op de projectkosten.</w:t>
      </w:r>
    </w:p>
    <w:p w14:paraId="09E4035E" w14:textId="69455545" w:rsidR="001D2989" w:rsidRDefault="001D2989" w:rsidP="004741B7">
      <w:pPr>
        <w:spacing w:after="0" w:line="240" w:lineRule="auto"/>
      </w:pPr>
    </w:p>
    <w:p w14:paraId="5FDAFBA1" w14:textId="77777777" w:rsidR="003A78AD" w:rsidRDefault="003A78AD" w:rsidP="003A78AD">
      <w:pPr>
        <w:spacing w:after="0" w:line="240" w:lineRule="auto"/>
      </w:pPr>
      <w:r w:rsidRPr="00DE18C4">
        <w:t>Tot aan de eigen bijdrage van de projectkosten hoeven inkomsten niet in mindering gebracht te worden op de projectkosten.</w:t>
      </w:r>
    </w:p>
    <w:p w14:paraId="28E59982" w14:textId="77777777" w:rsidR="00943AA5" w:rsidRDefault="00943AA5" w:rsidP="004741B7">
      <w:pPr>
        <w:spacing w:after="0" w:line="240" w:lineRule="auto"/>
      </w:pPr>
    </w:p>
    <w:p w14:paraId="7CAD1C07" w14:textId="08A77820" w:rsidR="004741B7" w:rsidRDefault="004741B7" w:rsidP="004741B7">
      <w:pPr>
        <w:spacing w:after="0" w:line="240" w:lineRule="auto"/>
      </w:pPr>
      <w:r>
        <w:t>4.2 Financiering</w:t>
      </w:r>
    </w:p>
    <w:p w14:paraId="1819292A" w14:textId="77777777" w:rsidR="004741B7" w:rsidRDefault="004741B7" w:rsidP="004741B7">
      <w:pPr>
        <w:spacing w:after="0" w:line="240" w:lineRule="auto"/>
      </w:pPr>
    </w:p>
    <w:p w14:paraId="184CE409" w14:textId="6019DBAD"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B6431D" w:rsidRPr="00C7469F" w14:paraId="115FE62C" w14:textId="77777777" w:rsidTr="00F546A8">
        <w:trPr>
          <w:trHeight w:val="529"/>
        </w:trPr>
        <w:tc>
          <w:tcPr>
            <w:tcW w:w="987" w:type="dxa"/>
          </w:tcPr>
          <w:p w14:paraId="62FB78C6" w14:textId="2EDEC31F" w:rsidR="00B6431D" w:rsidRPr="00C7469F" w:rsidRDefault="00B6431D" w:rsidP="00932248">
            <w:pPr>
              <w:rPr>
                <w:b/>
                <w:sz w:val="20"/>
              </w:rPr>
            </w:pPr>
            <w:r>
              <w:rPr>
                <w:b/>
                <w:sz w:val="20"/>
              </w:rPr>
              <w:t>Partner</w:t>
            </w:r>
          </w:p>
        </w:tc>
        <w:tc>
          <w:tcPr>
            <w:tcW w:w="3828" w:type="dxa"/>
          </w:tcPr>
          <w:p w14:paraId="7CB2CF0B" w14:textId="5A50A5F4" w:rsidR="00B6431D" w:rsidRPr="00C7469F" w:rsidRDefault="00B6431D" w:rsidP="00932248">
            <w:pPr>
              <w:rPr>
                <w:b/>
                <w:sz w:val="20"/>
              </w:rPr>
            </w:pPr>
            <w:r w:rsidRPr="00C7469F">
              <w:rPr>
                <w:b/>
                <w:sz w:val="20"/>
              </w:rPr>
              <w:t>Financier</w:t>
            </w:r>
            <w:r>
              <w:rPr>
                <w:b/>
                <w:sz w:val="20"/>
              </w:rPr>
              <w:t xml:space="preserve"> subsidiabele kosten</w:t>
            </w:r>
          </w:p>
        </w:tc>
        <w:tc>
          <w:tcPr>
            <w:tcW w:w="1417" w:type="dxa"/>
          </w:tcPr>
          <w:p w14:paraId="72BDCF15" w14:textId="77777777" w:rsidR="00B6431D" w:rsidRPr="00C7469F" w:rsidRDefault="00B6431D" w:rsidP="004741B7">
            <w:pPr>
              <w:rPr>
                <w:b/>
                <w:sz w:val="20"/>
              </w:rPr>
            </w:pPr>
            <w:r>
              <w:rPr>
                <w:b/>
                <w:sz w:val="20"/>
              </w:rPr>
              <w:t>Begroting</w:t>
            </w:r>
          </w:p>
        </w:tc>
        <w:tc>
          <w:tcPr>
            <w:tcW w:w="849" w:type="dxa"/>
          </w:tcPr>
          <w:p w14:paraId="76BE3CA8" w14:textId="77777777" w:rsidR="00B6431D" w:rsidRPr="00C7469F" w:rsidRDefault="00B6431D" w:rsidP="004741B7">
            <w:pPr>
              <w:rPr>
                <w:b/>
                <w:sz w:val="20"/>
              </w:rPr>
            </w:pPr>
            <w:r>
              <w:rPr>
                <w:b/>
                <w:sz w:val="20"/>
              </w:rPr>
              <w:t>%</w:t>
            </w:r>
          </w:p>
        </w:tc>
        <w:tc>
          <w:tcPr>
            <w:tcW w:w="1924" w:type="dxa"/>
          </w:tcPr>
          <w:p w14:paraId="7B29E5C0" w14:textId="77777777" w:rsidR="00B6431D" w:rsidRDefault="00B6431D" w:rsidP="004741B7">
            <w:pPr>
              <w:rPr>
                <w:b/>
                <w:sz w:val="20"/>
              </w:rPr>
            </w:pPr>
            <w:r>
              <w:rPr>
                <w:b/>
                <w:sz w:val="20"/>
              </w:rPr>
              <w:t>Vast/proportioneel*</w:t>
            </w:r>
          </w:p>
        </w:tc>
      </w:tr>
      <w:tr w:rsidR="00B6431D" w:rsidRPr="00C7469F" w14:paraId="678D1138" w14:textId="77777777" w:rsidTr="00F546A8">
        <w:trPr>
          <w:trHeight w:val="238"/>
        </w:trPr>
        <w:tc>
          <w:tcPr>
            <w:tcW w:w="987" w:type="dxa"/>
          </w:tcPr>
          <w:p w14:paraId="3509EAB3" w14:textId="77777777" w:rsidR="00B6431D" w:rsidRPr="00C7469F" w:rsidRDefault="00B6431D" w:rsidP="004741B7">
            <w:pPr>
              <w:rPr>
                <w:sz w:val="20"/>
              </w:rPr>
            </w:pPr>
          </w:p>
        </w:tc>
        <w:tc>
          <w:tcPr>
            <w:tcW w:w="3828" w:type="dxa"/>
          </w:tcPr>
          <w:p w14:paraId="270DDD5C" w14:textId="64553CCA" w:rsidR="00B6431D" w:rsidRPr="00C7469F" w:rsidRDefault="00B6431D" w:rsidP="004741B7">
            <w:pPr>
              <w:rPr>
                <w:sz w:val="20"/>
              </w:rPr>
            </w:pPr>
            <w:r w:rsidRPr="00C7469F">
              <w:rPr>
                <w:sz w:val="20"/>
              </w:rPr>
              <w:t>Eigen bijdrage</w:t>
            </w:r>
            <w:r>
              <w:rPr>
                <w:sz w:val="20"/>
              </w:rPr>
              <w:t>(n) aanvrager(s) ****</w:t>
            </w:r>
          </w:p>
        </w:tc>
        <w:tc>
          <w:tcPr>
            <w:tcW w:w="1417" w:type="dxa"/>
          </w:tcPr>
          <w:p w14:paraId="59F1CED0" w14:textId="77777777" w:rsidR="00B6431D" w:rsidRPr="00C7469F" w:rsidRDefault="00B6431D" w:rsidP="004741B7">
            <w:pPr>
              <w:rPr>
                <w:sz w:val="20"/>
              </w:rPr>
            </w:pPr>
            <w:r>
              <w:rPr>
                <w:sz w:val="20"/>
              </w:rPr>
              <w:t>€ 0,00</w:t>
            </w:r>
          </w:p>
        </w:tc>
        <w:tc>
          <w:tcPr>
            <w:tcW w:w="849" w:type="dxa"/>
          </w:tcPr>
          <w:p w14:paraId="2C97EAD7" w14:textId="77777777" w:rsidR="00B6431D" w:rsidRPr="00C7469F" w:rsidRDefault="00B6431D" w:rsidP="004741B7">
            <w:pPr>
              <w:rPr>
                <w:sz w:val="20"/>
              </w:rPr>
            </w:pPr>
            <w:r>
              <w:rPr>
                <w:sz w:val="20"/>
              </w:rPr>
              <w:t>…</w:t>
            </w:r>
          </w:p>
        </w:tc>
        <w:tc>
          <w:tcPr>
            <w:tcW w:w="1924" w:type="dxa"/>
          </w:tcPr>
          <w:p w14:paraId="5B18F573" w14:textId="77777777" w:rsidR="00B6431D" w:rsidRPr="00C7469F" w:rsidRDefault="00B6431D" w:rsidP="004741B7">
            <w:pPr>
              <w:rPr>
                <w:sz w:val="20"/>
              </w:rPr>
            </w:pPr>
          </w:p>
        </w:tc>
      </w:tr>
      <w:tr w:rsidR="00B6431D" w:rsidRPr="00C7469F" w14:paraId="78371C03" w14:textId="77777777" w:rsidTr="00F546A8">
        <w:trPr>
          <w:trHeight w:val="129"/>
        </w:trPr>
        <w:tc>
          <w:tcPr>
            <w:tcW w:w="987" w:type="dxa"/>
          </w:tcPr>
          <w:p w14:paraId="65E16C64" w14:textId="77777777" w:rsidR="00B6431D" w:rsidRDefault="00B6431D" w:rsidP="004741B7">
            <w:pPr>
              <w:rPr>
                <w:sz w:val="20"/>
              </w:rPr>
            </w:pPr>
          </w:p>
        </w:tc>
        <w:tc>
          <w:tcPr>
            <w:tcW w:w="3828" w:type="dxa"/>
          </w:tcPr>
          <w:p w14:paraId="29DA8662" w14:textId="587D9C48" w:rsidR="00B6431D" w:rsidRPr="00C7469F" w:rsidRDefault="00B6431D" w:rsidP="004741B7">
            <w:pPr>
              <w:rPr>
                <w:sz w:val="20"/>
              </w:rPr>
            </w:pPr>
            <w:r>
              <w:rPr>
                <w:sz w:val="20"/>
              </w:rPr>
              <w:t>Overige financiering privaat**</w:t>
            </w:r>
          </w:p>
        </w:tc>
        <w:tc>
          <w:tcPr>
            <w:tcW w:w="1417" w:type="dxa"/>
          </w:tcPr>
          <w:p w14:paraId="3F622CCD" w14:textId="77777777" w:rsidR="00B6431D" w:rsidRPr="00C7469F" w:rsidRDefault="00B6431D" w:rsidP="004741B7">
            <w:pPr>
              <w:rPr>
                <w:sz w:val="20"/>
              </w:rPr>
            </w:pPr>
            <w:r>
              <w:rPr>
                <w:sz w:val="20"/>
              </w:rPr>
              <w:t>€ 0,00</w:t>
            </w:r>
          </w:p>
        </w:tc>
        <w:tc>
          <w:tcPr>
            <w:tcW w:w="849" w:type="dxa"/>
          </w:tcPr>
          <w:p w14:paraId="345D8E17" w14:textId="77777777" w:rsidR="00B6431D" w:rsidRPr="00C7469F" w:rsidRDefault="00B6431D" w:rsidP="004741B7">
            <w:pPr>
              <w:rPr>
                <w:sz w:val="20"/>
              </w:rPr>
            </w:pPr>
            <w:r>
              <w:rPr>
                <w:sz w:val="20"/>
              </w:rPr>
              <w:t>…</w:t>
            </w:r>
          </w:p>
        </w:tc>
        <w:tc>
          <w:tcPr>
            <w:tcW w:w="1924" w:type="dxa"/>
          </w:tcPr>
          <w:p w14:paraId="0420C520" w14:textId="77777777" w:rsidR="00B6431D" w:rsidRPr="00C7469F" w:rsidRDefault="00B6431D" w:rsidP="004741B7">
            <w:pPr>
              <w:rPr>
                <w:sz w:val="20"/>
              </w:rPr>
            </w:pPr>
          </w:p>
        </w:tc>
      </w:tr>
      <w:tr w:rsidR="00B6431D" w:rsidRPr="00C7469F" w14:paraId="0CEB3D4C" w14:textId="77777777" w:rsidTr="00F546A8">
        <w:trPr>
          <w:trHeight w:val="129"/>
        </w:trPr>
        <w:tc>
          <w:tcPr>
            <w:tcW w:w="987" w:type="dxa"/>
          </w:tcPr>
          <w:p w14:paraId="184B63A7" w14:textId="77777777" w:rsidR="00B6431D" w:rsidRDefault="00B6431D" w:rsidP="004741B7">
            <w:pPr>
              <w:rPr>
                <w:sz w:val="20"/>
              </w:rPr>
            </w:pPr>
          </w:p>
        </w:tc>
        <w:tc>
          <w:tcPr>
            <w:tcW w:w="3828" w:type="dxa"/>
          </w:tcPr>
          <w:p w14:paraId="753A928D" w14:textId="14082A4C" w:rsidR="00B6431D" w:rsidRPr="00C7469F" w:rsidRDefault="00B6431D" w:rsidP="004741B7">
            <w:pPr>
              <w:rPr>
                <w:sz w:val="20"/>
              </w:rPr>
            </w:pPr>
            <w:r>
              <w:rPr>
                <w:sz w:val="20"/>
              </w:rPr>
              <w:t xml:space="preserve">Overige financiering publiek </w:t>
            </w:r>
            <w:r w:rsidRPr="00792AD7">
              <w:rPr>
                <w:sz w:val="20"/>
              </w:rPr>
              <w:t>***</w:t>
            </w:r>
          </w:p>
        </w:tc>
        <w:tc>
          <w:tcPr>
            <w:tcW w:w="1417" w:type="dxa"/>
          </w:tcPr>
          <w:p w14:paraId="631527FA" w14:textId="77777777" w:rsidR="00B6431D" w:rsidRPr="00C7469F" w:rsidRDefault="00B6431D" w:rsidP="004741B7">
            <w:pPr>
              <w:rPr>
                <w:sz w:val="20"/>
              </w:rPr>
            </w:pPr>
            <w:r>
              <w:rPr>
                <w:sz w:val="20"/>
              </w:rPr>
              <w:t>€ 0,00</w:t>
            </w:r>
          </w:p>
        </w:tc>
        <w:tc>
          <w:tcPr>
            <w:tcW w:w="849" w:type="dxa"/>
          </w:tcPr>
          <w:p w14:paraId="3DAB8C4B" w14:textId="77777777" w:rsidR="00B6431D" w:rsidRPr="00C7469F" w:rsidRDefault="00B6431D" w:rsidP="004741B7">
            <w:pPr>
              <w:rPr>
                <w:sz w:val="20"/>
              </w:rPr>
            </w:pPr>
            <w:r>
              <w:rPr>
                <w:sz w:val="20"/>
              </w:rPr>
              <w:t>…</w:t>
            </w:r>
          </w:p>
        </w:tc>
        <w:tc>
          <w:tcPr>
            <w:tcW w:w="1924" w:type="dxa"/>
          </w:tcPr>
          <w:p w14:paraId="7931F75A" w14:textId="77777777" w:rsidR="00B6431D" w:rsidRPr="00C7469F" w:rsidRDefault="00B6431D" w:rsidP="004741B7">
            <w:pPr>
              <w:rPr>
                <w:sz w:val="20"/>
              </w:rPr>
            </w:pPr>
          </w:p>
        </w:tc>
      </w:tr>
      <w:tr w:rsidR="00B6431D" w:rsidRPr="00C7469F" w14:paraId="57E34591" w14:textId="77777777" w:rsidTr="00F546A8">
        <w:trPr>
          <w:trHeight w:val="70"/>
        </w:trPr>
        <w:tc>
          <w:tcPr>
            <w:tcW w:w="987" w:type="dxa"/>
          </w:tcPr>
          <w:p w14:paraId="2BF50FBB" w14:textId="77777777" w:rsidR="00B6431D" w:rsidRDefault="00B6431D" w:rsidP="004741B7">
            <w:pPr>
              <w:rPr>
                <w:sz w:val="20"/>
              </w:rPr>
            </w:pPr>
          </w:p>
        </w:tc>
        <w:tc>
          <w:tcPr>
            <w:tcW w:w="3828" w:type="dxa"/>
          </w:tcPr>
          <w:p w14:paraId="379B3AFE" w14:textId="1F3AC06E" w:rsidR="00B6431D" w:rsidRPr="00C7469F" w:rsidRDefault="00B6431D" w:rsidP="004741B7">
            <w:pPr>
              <w:rPr>
                <w:sz w:val="20"/>
              </w:rPr>
            </w:pPr>
            <w:r>
              <w:rPr>
                <w:sz w:val="20"/>
              </w:rPr>
              <w:t>Gevraagde subsidie POP3</w:t>
            </w:r>
          </w:p>
        </w:tc>
        <w:tc>
          <w:tcPr>
            <w:tcW w:w="1417" w:type="dxa"/>
          </w:tcPr>
          <w:p w14:paraId="5932E675" w14:textId="77777777" w:rsidR="00B6431D" w:rsidRPr="005B4A34" w:rsidRDefault="00B6431D" w:rsidP="004741B7">
            <w:pPr>
              <w:rPr>
                <w:color w:val="A6A6A6" w:themeColor="background1" w:themeShade="A6"/>
                <w:sz w:val="20"/>
              </w:rPr>
            </w:pPr>
            <w:r>
              <w:rPr>
                <w:sz w:val="20"/>
              </w:rPr>
              <w:t>€ 0,00</w:t>
            </w:r>
          </w:p>
        </w:tc>
        <w:tc>
          <w:tcPr>
            <w:tcW w:w="849" w:type="dxa"/>
          </w:tcPr>
          <w:p w14:paraId="10BFFB96" w14:textId="77777777" w:rsidR="00B6431D" w:rsidRPr="00C7469F" w:rsidRDefault="00B6431D" w:rsidP="004741B7">
            <w:pPr>
              <w:rPr>
                <w:sz w:val="20"/>
              </w:rPr>
            </w:pPr>
            <w:r>
              <w:rPr>
                <w:sz w:val="20"/>
              </w:rPr>
              <w:t>…</w:t>
            </w:r>
          </w:p>
        </w:tc>
        <w:tc>
          <w:tcPr>
            <w:tcW w:w="1924" w:type="dxa"/>
          </w:tcPr>
          <w:p w14:paraId="30235E3E" w14:textId="77777777" w:rsidR="00B6431D" w:rsidRPr="00C7469F" w:rsidRDefault="00B6431D" w:rsidP="004741B7">
            <w:pPr>
              <w:rPr>
                <w:sz w:val="20"/>
              </w:rPr>
            </w:pPr>
          </w:p>
        </w:tc>
      </w:tr>
      <w:tr w:rsidR="00B6431D" w:rsidRPr="00C7469F" w14:paraId="34095F2B" w14:textId="77777777" w:rsidTr="00F546A8">
        <w:trPr>
          <w:trHeight w:val="70"/>
        </w:trPr>
        <w:tc>
          <w:tcPr>
            <w:tcW w:w="987" w:type="dxa"/>
          </w:tcPr>
          <w:p w14:paraId="2B0682B0" w14:textId="77777777" w:rsidR="00B6431D" w:rsidRPr="00D70EEC" w:rsidRDefault="00B6431D" w:rsidP="004741B7">
            <w:pPr>
              <w:rPr>
                <w:sz w:val="20"/>
              </w:rPr>
            </w:pPr>
          </w:p>
        </w:tc>
        <w:tc>
          <w:tcPr>
            <w:tcW w:w="3828" w:type="dxa"/>
          </w:tcPr>
          <w:p w14:paraId="44F0ABBC" w14:textId="7369559E" w:rsidR="00B6431D" w:rsidRPr="00C7469F" w:rsidRDefault="00B6431D" w:rsidP="004741B7">
            <w:pPr>
              <w:rPr>
                <w:sz w:val="20"/>
              </w:rPr>
            </w:pPr>
            <w:r w:rsidRPr="00D70EEC">
              <w:rPr>
                <w:sz w:val="20"/>
              </w:rPr>
              <w:t>Totale financiering</w:t>
            </w:r>
          </w:p>
        </w:tc>
        <w:tc>
          <w:tcPr>
            <w:tcW w:w="1417" w:type="dxa"/>
          </w:tcPr>
          <w:p w14:paraId="5FF91FE4" w14:textId="77777777" w:rsidR="00B6431D" w:rsidRPr="00C7469F" w:rsidRDefault="00B6431D" w:rsidP="004741B7">
            <w:pPr>
              <w:rPr>
                <w:i/>
                <w:sz w:val="20"/>
              </w:rPr>
            </w:pPr>
            <w:r>
              <w:rPr>
                <w:sz w:val="20"/>
              </w:rPr>
              <w:t>€ 0,00</w:t>
            </w:r>
          </w:p>
        </w:tc>
        <w:tc>
          <w:tcPr>
            <w:tcW w:w="849" w:type="dxa"/>
          </w:tcPr>
          <w:p w14:paraId="73494A70" w14:textId="77777777" w:rsidR="00B6431D" w:rsidRPr="00C7469F" w:rsidRDefault="00B6431D" w:rsidP="004741B7">
            <w:pPr>
              <w:rPr>
                <w:sz w:val="20"/>
              </w:rPr>
            </w:pPr>
            <w:r>
              <w:rPr>
                <w:sz w:val="20"/>
              </w:rPr>
              <w:t>100</w:t>
            </w:r>
          </w:p>
        </w:tc>
        <w:tc>
          <w:tcPr>
            <w:tcW w:w="1924" w:type="dxa"/>
          </w:tcPr>
          <w:p w14:paraId="5DB99802" w14:textId="77777777" w:rsidR="00B6431D" w:rsidRPr="00C7469F" w:rsidRDefault="00B6431D"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lastRenderedPageBreak/>
        <w:t>** Indien van toepassing. Let op: financieringsbijdragen van organisaties buiten het project moeten worden onderbouwd met een bewijs van toegezegde financiering (verplichte bijlage uit checklist in bijlage A).</w:t>
      </w:r>
    </w:p>
    <w:p w14:paraId="48AD9507" w14:textId="07804B82" w:rsidR="004741B7" w:rsidRDefault="004741B7" w:rsidP="004741B7">
      <w:pPr>
        <w:spacing w:after="0" w:line="240" w:lineRule="auto"/>
      </w:pPr>
      <w:r w:rsidRPr="00792AD7">
        <w:t>*** Hieronder wordt ook subsidie(s) uit een andere regeling(en) over dezelfde kosten verstaan.</w:t>
      </w:r>
    </w:p>
    <w:p w14:paraId="5FDD63A9" w14:textId="4C3E8E88" w:rsidR="003960FF" w:rsidRDefault="003960FF" w:rsidP="004741B7">
      <w:pPr>
        <w:spacing w:after="0" w:line="240" w:lineRule="auto"/>
      </w:pPr>
      <w:r>
        <w:t xml:space="preserve">**** U wordt verzocht inzichtelijk te maken in hoeverre de eigen bijdrage bestaat uit </w:t>
      </w:r>
      <w:r w:rsidRPr="003960FF">
        <w:t>inkomsten met betrekking tot deelnemersbijdragen</w:t>
      </w:r>
      <w:r w:rsidR="0098724C">
        <w:t xml:space="preserve">. </w:t>
      </w:r>
    </w:p>
    <w:p w14:paraId="2834F1D4" w14:textId="77777777" w:rsidR="003A78AD" w:rsidRDefault="003A78AD" w:rsidP="00505875">
      <w:pPr>
        <w:rPr>
          <w:b/>
        </w:rPr>
      </w:pPr>
    </w:p>
    <w:p w14:paraId="046936A4" w14:textId="0348185E" w:rsidR="00505875" w:rsidRPr="00D27BFF" w:rsidRDefault="00A13783" w:rsidP="00DA0943">
      <w:pPr>
        <w:rPr>
          <w:b/>
        </w:rPr>
      </w:pPr>
      <w:r>
        <w:rPr>
          <w:b/>
        </w:rPr>
        <w:t>5.</w:t>
      </w:r>
      <w:r>
        <w:rPr>
          <w:b/>
        </w:rPr>
        <w:tab/>
        <w:t>ADMINISTRATIEVE ORGANIS</w:t>
      </w:r>
      <w:r w:rsidR="00505875" w:rsidRPr="00D27BFF">
        <w:rPr>
          <w:b/>
        </w:rPr>
        <w:t xml:space="preserve">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partner in het project)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37F43F60" w14:textId="77777777" w:rsidR="00505875" w:rsidRDefault="00505875" w:rsidP="00505875">
      <w:pPr>
        <w:spacing w:after="0" w:line="240" w:lineRule="auto"/>
      </w:pPr>
    </w:p>
    <w:p w14:paraId="41741EB2" w14:textId="207F0607" w:rsidR="00505875" w:rsidRPr="00D27BFF" w:rsidRDefault="00505875" w:rsidP="00DA0943">
      <w:pPr>
        <w:rPr>
          <w:b/>
        </w:rPr>
      </w:pPr>
      <w:r w:rsidRPr="00D27BFF">
        <w:rPr>
          <w:b/>
        </w:rPr>
        <w:t>6.</w:t>
      </w:r>
      <w:r w:rsidRPr="00D27BFF">
        <w:rPr>
          <w:b/>
        </w:rPr>
        <w:tab/>
        <w:t>PROMOTIE EN PUBLICITEIT</w:t>
      </w:r>
    </w:p>
    <w:p w14:paraId="1ECA6A7B" w14:textId="77777777" w:rsidR="00505875" w:rsidRDefault="00505875" w:rsidP="00505875">
      <w:pPr>
        <w:spacing w:after="0" w:line="240" w:lineRule="auto"/>
      </w:pPr>
    </w:p>
    <w:p w14:paraId="5663C607" w14:textId="3A6D296D"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9"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sectPr w:rsidR="00505875" w:rsidSect="004E61F0">
      <w:headerReference w:type="default" r:id="rId10"/>
      <w:footerReference w:type="default" r:id="rId11"/>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A5CD8" w14:textId="77777777" w:rsidR="00B026CB" w:rsidRDefault="00B026CB" w:rsidP="004E61F0">
      <w:pPr>
        <w:spacing w:after="0" w:line="240" w:lineRule="auto"/>
      </w:pPr>
      <w:r>
        <w:separator/>
      </w:r>
    </w:p>
  </w:endnote>
  <w:endnote w:type="continuationSeparator" w:id="0">
    <w:p w14:paraId="6CC2B2B0" w14:textId="77777777" w:rsidR="00B026CB" w:rsidRDefault="00B026CB"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F0AF" w14:textId="493A2EA9" w:rsidR="00B026CB" w:rsidRDefault="00B026CB">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B026CB" w:rsidRDefault="00B026CB" w:rsidP="004E61F0">
                          <w:pPr>
                            <w:spacing w:after="0" w:line="240" w:lineRule="auto"/>
                            <w:rPr>
                              <w:rFonts w:ascii="Arial" w:hAnsi="Arial" w:cs="Arial"/>
                              <w:b/>
                              <w:bCs/>
                              <w:sz w:val="4"/>
                              <w:szCs w:val="4"/>
                            </w:rPr>
                          </w:pPr>
                        </w:p>
                        <w:p w14:paraId="087E7D86" w14:textId="77777777" w:rsidR="00B026CB" w:rsidRDefault="00B026CB" w:rsidP="004E61F0">
                          <w:pPr>
                            <w:spacing w:after="0" w:line="240" w:lineRule="auto"/>
                            <w:rPr>
                              <w:rFonts w:ascii="Arial" w:hAnsi="Arial" w:cs="Arial"/>
                              <w:b/>
                              <w:bCs/>
                              <w:sz w:val="4"/>
                              <w:szCs w:val="4"/>
                            </w:rPr>
                          </w:pPr>
                        </w:p>
                        <w:p w14:paraId="77A23400" w14:textId="77777777" w:rsidR="00B026CB" w:rsidRPr="00016A03" w:rsidRDefault="00B026CB"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026CB" w:rsidRPr="00016A03" w:rsidRDefault="00B026CB"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026CB" w:rsidRPr="00016A03" w:rsidRDefault="00B026CB"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026CB" w:rsidRDefault="00B026CB"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" filled="f" stroked="f">
              <v:textbox>
                <w:txbxContent>
                  <w:p w14:paraId="4F1234C0" w14:textId="77777777" w:rsidR="00B026CB" w:rsidRDefault="00B026CB" w:rsidP="004E61F0">
                    <w:pPr>
                      <w:spacing w:after="0" w:line="240" w:lineRule="auto"/>
                      <w:rPr>
                        <w:rFonts w:ascii="Arial" w:hAnsi="Arial" w:cs="Arial"/>
                        <w:b/>
                        <w:bCs/>
                        <w:sz w:val="4"/>
                        <w:szCs w:val="4"/>
                      </w:rPr>
                    </w:pPr>
                  </w:p>
                  <w:p w14:paraId="087E7D86" w14:textId="77777777" w:rsidR="00B026CB" w:rsidRDefault="00B026CB" w:rsidP="004E61F0">
                    <w:pPr>
                      <w:spacing w:after="0" w:line="240" w:lineRule="auto"/>
                      <w:rPr>
                        <w:rFonts w:ascii="Arial" w:hAnsi="Arial" w:cs="Arial"/>
                        <w:b/>
                        <w:bCs/>
                        <w:sz w:val="4"/>
                        <w:szCs w:val="4"/>
                      </w:rPr>
                    </w:pPr>
                  </w:p>
                  <w:p w14:paraId="77A23400" w14:textId="77777777" w:rsidR="00B026CB" w:rsidRPr="00016A03" w:rsidRDefault="00B026CB"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026CB" w:rsidRPr="00016A03" w:rsidRDefault="00B026CB"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026CB" w:rsidRPr="00016A03" w:rsidRDefault="00B026CB"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026CB" w:rsidRDefault="00B026CB"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D24B23">
          <w:rPr>
            <w:noProof/>
          </w:rPr>
          <w:t>4</w:t>
        </w:r>
        <w:r>
          <w:fldChar w:fldCharType="end"/>
        </w:r>
      </w:sdtContent>
    </w:sdt>
  </w:p>
  <w:p w14:paraId="7C970E82" w14:textId="6F225A51" w:rsidR="00B026CB" w:rsidRDefault="00B026C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F8C6" w14:textId="77777777" w:rsidR="00B026CB" w:rsidRDefault="00B026CB" w:rsidP="004E61F0">
      <w:pPr>
        <w:spacing w:after="0" w:line="240" w:lineRule="auto"/>
      </w:pPr>
      <w:r>
        <w:separator/>
      </w:r>
    </w:p>
  </w:footnote>
  <w:footnote w:type="continuationSeparator" w:id="0">
    <w:p w14:paraId="0F774E42" w14:textId="77777777" w:rsidR="00B026CB" w:rsidRDefault="00B026CB"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3DD6" w14:textId="309E9B25" w:rsidR="00B026CB" w:rsidRDefault="00B026CB">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1"/>
  </w:num>
  <w:num w:numId="4">
    <w:abstractNumId w:val="11"/>
  </w:num>
  <w:num w:numId="5">
    <w:abstractNumId w:val="7"/>
  </w:num>
  <w:num w:numId="6">
    <w:abstractNumId w:val="13"/>
  </w:num>
  <w:num w:numId="7">
    <w:abstractNumId w:val="20"/>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F9E"/>
    <w:rsid w:val="00034A48"/>
    <w:rsid w:val="0003603B"/>
    <w:rsid w:val="00036451"/>
    <w:rsid w:val="00036EA2"/>
    <w:rsid w:val="00042B90"/>
    <w:rsid w:val="0005157A"/>
    <w:rsid w:val="000560BD"/>
    <w:rsid w:val="00085180"/>
    <w:rsid w:val="000928D0"/>
    <w:rsid w:val="000929C2"/>
    <w:rsid w:val="000B2BE5"/>
    <w:rsid w:val="000C6615"/>
    <w:rsid w:val="000D2371"/>
    <w:rsid w:val="000E574F"/>
    <w:rsid w:val="000F0D94"/>
    <w:rsid w:val="000F178F"/>
    <w:rsid w:val="000F74D1"/>
    <w:rsid w:val="001062CC"/>
    <w:rsid w:val="00110FF7"/>
    <w:rsid w:val="001201D2"/>
    <w:rsid w:val="00152206"/>
    <w:rsid w:val="0015498C"/>
    <w:rsid w:val="001606AF"/>
    <w:rsid w:val="00161EEB"/>
    <w:rsid w:val="00163241"/>
    <w:rsid w:val="00166CCF"/>
    <w:rsid w:val="00196794"/>
    <w:rsid w:val="001D2989"/>
    <w:rsid w:val="001D6487"/>
    <w:rsid w:val="001D7F55"/>
    <w:rsid w:val="001E4DD9"/>
    <w:rsid w:val="0020267A"/>
    <w:rsid w:val="0021675A"/>
    <w:rsid w:val="00221EB5"/>
    <w:rsid w:val="00225AF7"/>
    <w:rsid w:val="00240287"/>
    <w:rsid w:val="00241921"/>
    <w:rsid w:val="00242389"/>
    <w:rsid w:val="00254E76"/>
    <w:rsid w:val="00260752"/>
    <w:rsid w:val="0026471B"/>
    <w:rsid w:val="00271624"/>
    <w:rsid w:val="00271788"/>
    <w:rsid w:val="00271C97"/>
    <w:rsid w:val="002A7319"/>
    <w:rsid w:val="002A7EB3"/>
    <w:rsid w:val="002D385D"/>
    <w:rsid w:val="002E42AA"/>
    <w:rsid w:val="002E7FCE"/>
    <w:rsid w:val="002F20CA"/>
    <w:rsid w:val="00305247"/>
    <w:rsid w:val="00330075"/>
    <w:rsid w:val="003367FE"/>
    <w:rsid w:val="00345AF3"/>
    <w:rsid w:val="003655E2"/>
    <w:rsid w:val="0037632E"/>
    <w:rsid w:val="003960FF"/>
    <w:rsid w:val="00397B32"/>
    <w:rsid w:val="003A3407"/>
    <w:rsid w:val="003A7127"/>
    <w:rsid w:val="003A78AD"/>
    <w:rsid w:val="003B7218"/>
    <w:rsid w:val="003C7D10"/>
    <w:rsid w:val="003D02D4"/>
    <w:rsid w:val="003D4603"/>
    <w:rsid w:val="003E4591"/>
    <w:rsid w:val="003E5B48"/>
    <w:rsid w:val="003F15BE"/>
    <w:rsid w:val="0040510D"/>
    <w:rsid w:val="00405C75"/>
    <w:rsid w:val="00407BBC"/>
    <w:rsid w:val="004116C6"/>
    <w:rsid w:val="0042177B"/>
    <w:rsid w:val="00433FF1"/>
    <w:rsid w:val="00443011"/>
    <w:rsid w:val="004525D5"/>
    <w:rsid w:val="00453D60"/>
    <w:rsid w:val="00456342"/>
    <w:rsid w:val="004574F7"/>
    <w:rsid w:val="00461D40"/>
    <w:rsid w:val="004741B7"/>
    <w:rsid w:val="004914FF"/>
    <w:rsid w:val="004A631C"/>
    <w:rsid w:val="004A66C2"/>
    <w:rsid w:val="004B1278"/>
    <w:rsid w:val="004C4597"/>
    <w:rsid w:val="004C53F5"/>
    <w:rsid w:val="004C66D3"/>
    <w:rsid w:val="004E2481"/>
    <w:rsid w:val="004E4624"/>
    <w:rsid w:val="004E61F0"/>
    <w:rsid w:val="004F7752"/>
    <w:rsid w:val="00505875"/>
    <w:rsid w:val="00511F09"/>
    <w:rsid w:val="00513E21"/>
    <w:rsid w:val="00521FAF"/>
    <w:rsid w:val="00533D10"/>
    <w:rsid w:val="005421F2"/>
    <w:rsid w:val="00542E6D"/>
    <w:rsid w:val="0054520A"/>
    <w:rsid w:val="005632D5"/>
    <w:rsid w:val="00576340"/>
    <w:rsid w:val="00582575"/>
    <w:rsid w:val="00584A70"/>
    <w:rsid w:val="00592B1D"/>
    <w:rsid w:val="005A72E8"/>
    <w:rsid w:val="005C7F82"/>
    <w:rsid w:val="005D2ADB"/>
    <w:rsid w:val="005D3D38"/>
    <w:rsid w:val="005F5060"/>
    <w:rsid w:val="006040B2"/>
    <w:rsid w:val="00610E4D"/>
    <w:rsid w:val="00626321"/>
    <w:rsid w:val="006270FF"/>
    <w:rsid w:val="00631C91"/>
    <w:rsid w:val="00637C2B"/>
    <w:rsid w:val="006509F7"/>
    <w:rsid w:val="00654DB9"/>
    <w:rsid w:val="00660149"/>
    <w:rsid w:val="006744A0"/>
    <w:rsid w:val="006A5908"/>
    <w:rsid w:val="006C4913"/>
    <w:rsid w:val="006C55C8"/>
    <w:rsid w:val="006C6177"/>
    <w:rsid w:val="006C6216"/>
    <w:rsid w:val="006D2330"/>
    <w:rsid w:val="006D2785"/>
    <w:rsid w:val="00705E38"/>
    <w:rsid w:val="00734370"/>
    <w:rsid w:val="00746306"/>
    <w:rsid w:val="00753224"/>
    <w:rsid w:val="0076464F"/>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45206"/>
    <w:rsid w:val="00847E42"/>
    <w:rsid w:val="00870AE3"/>
    <w:rsid w:val="00873CF1"/>
    <w:rsid w:val="00875220"/>
    <w:rsid w:val="008847BD"/>
    <w:rsid w:val="00884D8B"/>
    <w:rsid w:val="00890E44"/>
    <w:rsid w:val="008B11E9"/>
    <w:rsid w:val="008D22B5"/>
    <w:rsid w:val="008E38AE"/>
    <w:rsid w:val="008F52B4"/>
    <w:rsid w:val="00905416"/>
    <w:rsid w:val="00906F3F"/>
    <w:rsid w:val="0091056E"/>
    <w:rsid w:val="00927403"/>
    <w:rsid w:val="00932248"/>
    <w:rsid w:val="0093748D"/>
    <w:rsid w:val="00943AA5"/>
    <w:rsid w:val="0098724C"/>
    <w:rsid w:val="00990BB7"/>
    <w:rsid w:val="0099167E"/>
    <w:rsid w:val="009919AC"/>
    <w:rsid w:val="009927EE"/>
    <w:rsid w:val="009A35F4"/>
    <w:rsid w:val="009A3F05"/>
    <w:rsid w:val="009B69F3"/>
    <w:rsid w:val="009C7DC9"/>
    <w:rsid w:val="009D3373"/>
    <w:rsid w:val="009E0CAD"/>
    <w:rsid w:val="009E13B9"/>
    <w:rsid w:val="009E1A27"/>
    <w:rsid w:val="009F2646"/>
    <w:rsid w:val="009F2F02"/>
    <w:rsid w:val="00A025F9"/>
    <w:rsid w:val="00A13783"/>
    <w:rsid w:val="00A2478B"/>
    <w:rsid w:val="00A30221"/>
    <w:rsid w:val="00A346D9"/>
    <w:rsid w:val="00A41FDC"/>
    <w:rsid w:val="00A55849"/>
    <w:rsid w:val="00AA02DD"/>
    <w:rsid w:val="00AA2B64"/>
    <w:rsid w:val="00AA32DA"/>
    <w:rsid w:val="00AB194F"/>
    <w:rsid w:val="00AB491C"/>
    <w:rsid w:val="00AB619D"/>
    <w:rsid w:val="00AD4862"/>
    <w:rsid w:val="00AE0465"/>
    <w:rsid w:val="00AE4F06"/>
    <w:rsid w:val="00AE6A6A"/>
    <w:rsid w:val="00B026CB"/>
    <w:rsid w:val="00B10219"/>
    <w:rsid w:val="00B21DEF"/>
    <w:rsid w:val="00B2237F"/>
    <w:rsid w:val="00B23DFB"/>
    <w:rsid w:val="00B319B0"/>
    <w:rsid w:val="00B330F2"/>
    <w:rsid w:val="00B37CCF"/>
    <w:rsid w:val="00B40629"/>
    <w:rsid w:val="00B4111A"/>
    <w:rsid w:val="00B6431D"/>
    <w:rsid w:val="00B71C8B"/>
    <w:rsid w:val="00B81265"/>
    <w:rsid w:val="00B94E78"/>
    <w:rsid w:val="00B966FC"/>
    <w:rsid w:val="00BA68F9"/>
    <w:rsid w:val="00BB0FA8"/>
    <w:rsid w:val="00BB6BBD"/>
    <w:rsid w:val="00BB7C7D"/>
    <w:rsid w:val="00BF2A94"/>
    <w:rsid w:val="00BF715E"/>
    <w:rsid w:val="00BF7A1D"/>
    <w:rsid w:val="00C0093F"/>
    <w:rsid w:val="00C03072"/>
    <w:rsid w:val="00C04D4B"/>
    <w:rsid w:val="00C621BA"/>
    <w:rsid w:val="00CB0BD4"/>
    <w:rsid w:val="00CB185C"/>
    <w:rsid w:val="00CC3D63"/>
    <w:rsid w:val="00CC4C99"/>
    <w:rsid w:val="00CC59E2"/>
    <w:rsid w:val="00CC748C"/>
    <w:rsid w:val="00CD42D9"/>
    <w:rsid w:val="00CD4EB6"/>
    <w:rsid w:val="00CE09DD"/>
    <w:rsid w:val="00D13906"/>
    <w:rsid w:val="00D144A8"/>
    <w:rsid w:val="00D24B23"/>
    <w:rsid w:val="00D261E1"/>
    <w:rsid w:val="00D377DC"/>
    <w:rsid w:val="00D40FDE"/>
    <w:rsid w:val="00D438E3"/>
    <w:rsid w:val="00D47145"/>
    <w:rsid w:val="00D57D46"/>
    <w:rsid w:val="00D70EEC"/>
    <w:rsid w:val="00D758FB"/>
    <w:rsid w:val="00D8116A"/>
    <w:rsid w:val="00D8240C"/>
    <w:rsid w:val="00D95AFE"/>
    <w:rsid w:val="00D97243"/>
    <w:rsid w:val="00DA0943"/>
    <w:rsid w:val="00DA0BDF"/>
    <w:rsid w:val="00DA5878"/>
    <w:rsid w:val="00DA6EC2"/>
    <w:rsid w:val="00DA732C"/>
    <w:rsid w:val="00DB5783"/>
    <w:rsid w:val="00DC0780"/>
    <w:rsid w:val="00DD5147"/>
    <w:rsid w:val="00DE39F4"/>
    <w:rsid w:val="00E017F2"/>
    <w:rsid w:val="00E02F6A"/>
    <w:rsid w:val="00E03B32"/>
    <w:rsid w:val="00E043C7"/>
    <w:rsid w:val="00E105BA"/>
    <w:rsid w:val="00E12A7F"/>
    <w:rsid w:val="00E44488"/>
    <w:rsid w:val="00E446B4"/>
    <w:rsid w:val="00E50A61"/>
    <w:rsid w:val="00E60F63"/>
    <w:rsid w:val="00E62DA3"/>
    <w:rsid w:val="00E7779A"/>
    <w:rsid w:val="00E918C6"/>
    <w:rsid w:val="00EA1763"/>
    <w:rsid w:val="00EB3748"/>
    <w:rsid w:val="00EB3D78"/>
    <w:rsid w:val="00EB4749"/>
    <w:rsid w:val="00EC2382"/>
    <w:rsid w:val="00ED046D"/>
    <w:rsid w:val="00ED48B8"/>
    <w:rsid w:val="00EE3C56"/>
    <w:rsid w:val="00EF6995"/>
    <w:rsid w:val="00EF6FF5"/>
    <w:rsid w:val="00F15D81"/>
    <w:rsid w:val="00F4220A"/>
    <w:rsid w:val="00F544C9"/>
    <w:rsid w:val="00F546A8"/>
    <w:rsid w:val="00F546B0"/>
    <w:rsid w:val="00F730BE"/>
    <w:rsid w:val="00F748BB"/>
    <w:rsid w:val="00F76123"/>
    <w:rsid w:val="00F9454C"/>
    <w:rsid w:val="00FD2050"/>
    <w:rsid w:val="00FD61D4"/>
    <w:rsid w:val="00FE43AE"/>
    <w:rsid w:val="00FE5414"/>
    <w:rsid w:val="00FF342F"/>
    <w:rsid w:val="00FF3FD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14:docId w14:val="26BBF456"/>
  <w15:docId w15:val="{587E1B9B-1A04-4214-B17B-6FB2B3712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247382">
      <w:bodyDiv w:val="1"/>
      <w:marLeft w:val="0"/>
      <w:marRight w:val="0"/>
      <w:marTop w:val="0"/>
      <w:marBottom w:val="0"/>
      <w:divBdr>
        <w:top w:val="none" w:sz="0" w:space="0" w:color="auto"/>
        <w:left w:val="none" w:sz="0" w:space="0" w:color="auto"/>
        <w:bottom w:val="none" w:sz="0" w:space="0" w:color="auto"/>
        <w:right w:val="none" w:sz="0" w:space="0" w:color="auto"/>
      </w:divBdr>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centrale.regelgeving.overheid.nl/cvdr/xhtmloutput/Historie/Noord-Brabant/CVDR600901/CVDR600901_5.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timulus.nl"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EE2F54-1974-4380-B311-85BEF6917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3079</Words>
  <Characters>16939</Characters>
  <Application>Microsoft Office Word</Application>
  <DocSecurity>0</DocSecurity>
  <Lines>141</Lines>
  <Paragraphs>39</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19979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 Rutten</dc:creator>
  <cp:lastModifiedBy>Joyce Sponselee</cp:lastModifiedBy>
  <cp:revision>2</cp:revision>
  <cp:lastPrinted>2018-12-07T08:42:00Z</cp:lastPrinted>
  <dcterms:created xsi:type="dcterms:W3CDTF">2022-01-31T06:44:00Z</dcterms:created>
  <dcterms:modified xsi:type="dcterms:W3CDTF">2022-01-31T06:44:00Z</dcterms:modified>
</cp:coreProperties>
</file>