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7B7A" w:rsidRDefault="00267B7A" w:rsidP="00267B7A">
      <w:pPr>
        <w:spacing w:line="240" w:lineRule="auto"/>
        <w:rPr>
          <w:sz w:val="32"/>
          <w:szCs w:val="32"/>
        </w:rPr>
      </w:pPr>
      <w:r>
        <w:rPr>
          <w:sz w:val="32"/>
          <w:szCs w:val="32"/>
        </w:rPr>
        <w:t xml:space="preserve">Verslag en besluitenlijst Comité van Toezicht OPZuid 2014-2020 </w:t>
      </w:r>
    </w:p>
    <w:p w:rsidR="003D1510" w:rsidRDefault="00267B7A" w:rsidP="000D7BAD">
      <w:pPr>
        <w:spacing w:line="240" w:lineRule="auto"/>
      </w:pPr>
      <w:r>
        <w:t>Datum: 6 juli 2016</w:t>
      </w:r>
    </w:p>
    <w:p w:rsidR="00267B7A" w:rsidRDefault="00267B7A" w:rsidP="000D7BAD">
      <w:pPr>
        <w:spacing w:line="240" w:lineRule="auto"/>
      </w:pPr>
    </w:p>
    <w:p w:rsidR="00267B7A" w:rsidRDefault="00267B7A" w:rsidP="000D7BAD">
      <w:pPr>
        <w:spacing w:line="240" w:lineRule="auto"/>
        <w:rPr>
          <w:b/>
        </w:rPr>
      </w:pPr>
      <w:r w:rsidRPr="00267B7A">
        <w:rPr>
          <w:b/>
        </w:rPr>
        <w:t>Beknopt verslag</w:t>
      </w:r>
    </w:p>
    <w:p w:rsidR="00DB2CFF" w:rsidRDefault="001E0D33" w:rsidP="001E0D33">
      <w:pPr>
        <w:spacing w:line="240" w:lineRule="auto"/>
        <w:jc w:val="both"/>
      </w:pPr>
      <w:r w:rsidRPr="001E0D33">
        <w:t xml:space="preserve">Aanwezig: de </w:t>
      </w:r>
      <w:r w:rsidRPr="001C0327">
        <w:t>heer T. Bovens (</w:t>
      </w:r>
      <w:r w:rsidRPr="001C0327">
        <w:rPr>
          <w:i/>
        </w:rPr>
        <w:t>voorzitter</w:t>
      </w:r>
      <w:r w:rsidRPr="001C0327">
        <w:t>, provincie Limburg),</w:t>
      </w:r>
      <w:r w:rsidR="00DB2CFF" w:rsidRPr="001C0327">
        <w:t xml:space="preserve"> mevrouw M.E.J.M. Peeters (</w:t>
      </w:r>
      <w:r w:rsidR="00DB2CFF" w:rsidRPr="001C0327">
        <w:rPr>
          <w:i/>
        </w:rPr>
        <w:t>plaatsvervangend notulist</w:t>
      </w:r>
      <w:r w:rsidR="00DB2CFF" w:rsidRPr="001C0327">
        <w:t>, Stimulus Programmamanagement), de heer B. Pauli (</w:t>
      </w:r>
      <w:r w:rsidR="00DB2CFF" w:rsidRPr="001C0327">
        <w:rPr>
          <w:i/>
        </w:rPr>
        <w:t>voorzitter</w:t>
      </w:r>
      <w:r w:rsidR="00DB2CFF" w:rsidRPr="00DB2CFF">
        <w:rPr>
          <w:i/>
        </w:rPr>
        <w:t xml:space="preserve"> Stuurgroep</w:t>
      </w:r>
      <w:r w:rsidR="00DB2CFF" w:rsidRPr="001E0D33">
        <w:t>, Management Autoriteit)</w:t>
      </w:r>
      <w:r w:rsidR="00DB2CFF">
        <w:t xml:space="preserve">, </w:t>
      </w:r>
      <w:r w:rsidR="00DB2CFF" w:rsidRPr="001E0D33">
        <w:t>de heer K. Magnus (Europese Commissie)</w:t>
      </w:r>
      <w:r w:rsidR="00DB2CFF">
        <w:t xml:space="preserve">, </w:t>
      </w:r>
      <w:r w:rsidR="00DB2CFF" w:rsidRPr="001E0D33">
        <w:t>de heer S. Oegema (ministerie van Economische Zaken),</w:t>
      </w:r>
      <w:r w:rsidR="00DB2CFF" w:rsidRPr="00DB2CFF">
        <w:t xml:space="preserve"> </w:t>
      </w:r>
      <w:r w:rsidR="00DB2CFF" w:rsidRPr="001E0D33">
        <w:t>de heer B. de Reu (provincie Zeeland)</w:t>
      </w:r>
      <w:r w:rsidR="00DB2CFF">
        <w:t xml:space="preserve">, </w:t>
      </w:r>
      <w:r w:rsidR="00A63620">
        <w:t xml:space="preserve">de heer S. van Elten (Audit Autoriteit), </w:t>
      </w:r>
      <w:r w:rsidR="00A63620" w:rsidRPr="001E0D33">
        <w:t>de heer H. de Jong (Coördinatiepunt Structuurfondsen)</w:t>
      </w:r>
      <w:r w:rsidR="00A63620">
        <w:t xml:space="preserve">, </w:t>
      </w:r>
      <w:r w:rsidR="00A63620" w:rsidRPr="001E0D33">
        <w:t>de heer M. van Campen (BZW)</w:t>
      </w:r>
      <w:r w:rsidR="00A63620">
        <w:t xml:space="preserve">, </w:t>
      </w:r>
      <w:r w:rsidR="00A63620" w:rsidRPr="001E0D33">
        <w:t>mevrouw J. Dijkhuizen (zelfstandig ondernemer)</w:t>
      </w:r>
      <w:r w:rsidR="00A63620" w:rsidRPr="00A63620">
        <w:t xml:space="preserve"> </w:t>
      </w:r>
      <w:r w:rsidR="00A63620" w:rsidRPr="001E0D33">
        <w:t>de heer J. Heijnen (Natuur en Milieufederatie Limburg),</w:t>
      </w:r>
      <w:r w:rsidR="00A63620">
        <w:t xml:space="preserve"> </w:t>
      </w:r>
      <w:r w:rsidR="00A63620" w:rsidRPr="001E0D33">
        <w:t>de heer S. Koetloe (De Unie)</w:t>
      </w:r>
      <w:r w:rsidR="00A63620">
        <w:t xml:space="preserve">, </w:t>
      </w:r>
      <w:r w:rsidR="00A63620" w:rsidRPr="001E0D33">
        <w:t>de heer T. Schulpen (provincie Noord-Brabant)</w:t>
      </w:r>
      <w:r w:rsidR="00A63620">
        <w:t xml:space="preserve">, </w:t>
      </w:r>
      <w:r w:rsidR="00A63620" w:rsidRPr="001E0D33">
        <w:t>mevrouw M. de Ruijsscher (provincie Zeeland), de heer D. Ruijters (provincie Limburg),</w:t>
      </w:r>
      <w:r w:rsidR="00A63620">
        <w:t xml:space="preserve"> mevrouw S. Nahari (provincie Noord-Brabant), </w:t>
      </w:r>
      <w:r w:rsidR="00A63620" w:rsidRPr="001E0D33">
        <w:t>de heer R. Reisinger (Stimulus Programmamanagement), de heer. P. Liebregts (Stimulus Programmamanagement)</w:t>
      </w:r>
      <w:r w:rsidR="00A63620">
        <w:t xml:space="preserve"> en mevrouw Verhoof</w:t>
      </w:r>
      <w:r w:rsidR="00727333">
        <w:t>-Holten</w:t>
      </w:r>
      <w:r w:rsidR="00A63620">
        <w:t xml:space="preserve"> (</w:t>
      </w:r>
      <w:r w:rsidR="00A63620" w:rsidRPr="00A63620">
        <w:rPr>
          <w:i/>
        </w:rPr>
        <w:t>notulist</w:t>
      </w:r>
      <w:r w:rsidR="00A63620">
        <w:t>)</w:t>
      </w:r>
      <w:r w:rsidR="008A299F">
        <w:t xml:space="preserve">. </w:t>
      </w:r>
    </w:p>
    <w:p w:rsidR="00DB2CFF" w:rsidRDefault="00DB2CFF" w:rsidP="001E0D33">
      <w:pPr>
        <w:spacing w:line="240" w:lineRule="auto"/>
        <w:jc w:val="both"/>
      </w:pPr>
    </w:p>
    <w:p w:rsidR="003C3715" w:rsidRDefault="003C3715" w:rsidP="00DB2CFF">
      <w:pPr>
        <w:spacing w:line="240" w:lineRule="auto"/>
        <w:jc w:val="both"/>
      </w:pPr>
      <w:r w:rsidRPr="001E0D33">
        <w:t>Afwezig</w:t>
      </w:r>
      <w:r>
        <w:t xml:space="preserve">: </w:t>
      </w:r>
      <w:r w:rsidR="00DB2CFF" w:rsidRPr="001E0D33">
        <w:t>mevrouw M. Peeters (Europese Commissie)</w:t>
      </w:r>
      <w:r w:rsidR="00DB2CFF">
        <w:t xml:space="preserve">, </w:t>
      </w:r>
      <w:r w:rsidR="00A63620" w:rsidRPr="001E0D33">
        <w:t>mevrouw O. Knap (minist</w:t>
      </w:r>
      <w:r w:rsidR="00A63620">
        <w:t xml:space="preserve">erie van Economische Zaken), </w:t>
      </w:r>
      <w:r w:rsidR="00DB2CFF" w:rsidRPr="001E0D33">
        <w:t>de heer J. Mengelers (Technische Universiteit Eindhoven)</w:t>
      </w:r>
      <w:r w:rsidR="00DB2CFF">
        <w:t xml:space="preserve">, </w:t>
      </w:r>
      <w:r w:rsidR="00DB2CFF" w:rsidRPr="001E0D33">
        <w:t>de heer J. Lonink (gemeente Terneuzen)</w:t>
      </w:r>
      <w:r w:rsidR="00DB2CFF">
        <w:t xml:space="preserve">, </w:t>
      </w:r>
      <w:r w:rsidR="00DB2CFF" w:rsidRPr="001E0D33">
        <w:t>de heer J. Meerkerk (Audit Autoriteit)</w:t>
      </w:r>
      <w:r w:rsidR="00DB2CFF">
        <w:t xml:space="preserve"> en </w:t>
      </w:r>
      <w:r w:rsidR="00DB2CFF" w:rsidRPr="001E0D33">
        <w:t>de heer H. Overbeek (</w:t>
      </w:r>
      <w:r w:rsidR="00DB2CFF" w:rsidRPr="001E0D33">
        <w:rPr>
          <w:i/>
        </w:rPr>
        <w:t>secretaris</w:t>
      </w:r>
      <w:r w:rsidR="00DB2CFF" w:rsidRPr="001E0D33">
        <w:t>, provincie Noord-Brabant)</w:t>
      </w:r>
      <w:r w:rsidR="00DB2CFF">
        <w:t>.</w:t>
      </w:r>
    </w:p>
    <w:p w:rsidR="00F97548" w:rsidRDefault="00F97548" w:rsidP="00DB2CFF">
      <w:pPr>
        <w:spacing w:line="240" w:lineRule="auto"/>
        <w:jc w:val="both"/>
      </w:pPr>
    </w:p>
    <w:p w:rsidR="00F97548" w:rsidRPr="00F97548" w:rsidRDefault="00734880" w:rsidP="00DB2CFF">
      <w:pPr>
        <w:spacing w:line="240" w:lineRule="auto"/>
        <w:jc w:val="both"/>
        <w:rPr>
          <w:b/>
        </w:rPr>
      </w:pPr>
      <w:r>
        <w:rPr>
          <w:b/>
        </w:rPr>
        <w:t xml:space="preserve">1. </w:t>
      </w:r>
      <w:r w:rsidR="00F97548" w:rsidRPr="00F97548">
        <w:rPr>
          <w:b/>
        </w:rPr>
        <w:t>Opening en mededelingen</w:t>
      </w:r>
    </w:p>
    <w:p w:rsidR="00F97548" w:rsidRDefault="00EC0C0E" w:rsidP="00497B4D">
      <w:pPr>
        <w:jc w:val="both"/>
        <w:rPr>
          <w:rFonts w:cs="Calibri"/>
        </w:rPr>
      </w:pPr>
      <w:r>
        <w:rPr>
          <w:rFonts w:cs="Calibri"/>
        </w:rPr>
        <w:t>De afmeldingen worden doorgenomen. Namens de Europese Commissie is de heer Magnus aanwezig; mevrouw M. Peeters is verhinderd. D</w:t>
      </w:r>
      <w:r w:rsidRPr="00117D37">
        <w:rPr>
          <w:rFonts w:cs="Calibri"/>
        </w:rPr>
        <w:t>e heer</w:t>
      </w:r>
      <w:r>
        <w:rPr>
          <w:rFonts w:cs="Calibri"/>
        </w:rPr>
        <w:t xml:space="preserve"> Van Elten vervang de heer</w:t>
      </w:r>
      <w:r w:rsidRPr="00117D37">
        <w:rPr>
          <w:rFonts w:cs="Calibri"/>
        </w:rPr>
        <w:t xml:space="preserve"> Meerkerk</w:t>
      </w:r>
      <w:r>
        <w:rPr>
          <w:rFonts w:cs="Calibri"/>
        </w:rPr>
        <w:t xml:space="preserve"> van de Audit Autoriteit</w:t>
      </w:r>
      <w:r w:rsidRPr="00117D37">
        <w:rPr>
          <w:rFonts w:cs="Calibri"/>
        </w:rPr>
        <w:t xml:space="preserve">. </w:t>
      </w:r>
      <w:r>
        <w:rPr>
          <w:rFonts w:cs="Calibri"/>
        </w:rPr>
        <w:t>Mevrouw M.E.J.M. Peeters vervangt de heer Overbeek als secretaris.</w:t>
      </w:r>
      <w:r w:rsidRPr="00117D37">
        <w:rPr>
          <w:rFonts w:cs="Calibri"/>
        </w:rPr>
        <w:t xml:space="preserve"> </w:t>
      </w:r>
    </w:p>
    <w:p w:rsidR="00EC0C0E" w:rsidRDefault="00EC0C0E" w:rsidP="00DB2CFF">
      <w:pPr>
        <w:spacing w:line="240" w:lineRule="auto"/>
        <w:jc w:val="both"/>
        <w:rPr>
          <w:rFonts w:cs="Calibri"/>
        </w:rPr>
      </w:pPr>
    </w:p>
    <w:p w:rsidR="00B2683C" w:rsidRPr="00C07178" w:rsidRDefault="00B2683C" w:rsidP="00B2683C">
      <w:pPr>
        <w:jc w:val="both"/>
        <w:rPr>
          <w:rFonts w:cs="Times"/>
          <w:b/>
        </w:rPr>
      </w:pPr>
      <w:r w:rsidRPr="00C07178">
        <w:rPr>
          <w:rFonts w:cs="Times"/>
          <w:b/>
        </w:rPr>
        <w:t>2. Overdracht taken van CvT OPZuid 2007</w:t>
      </w:r>
      <w:r w:rsidR="00D77567">
        <w:rPr>
          <w:rFonts w:cs="Times"/>
          <w:b/>
        </w:rPr>
        <w:t>-2013 naar CvT OPZuid 2014-2020</w:t>
      </w:r>
    </w:p>
    <w:p w:rsidR="00B2683C" w:rsidRDefault="00B2683C" w:rsidP="00B2683C">
      <w:pPr>
        <w:jc w:val="both"/>
        <w:rPr>
          <w:rFonts w:cs="Calibri"/>
        </w:rPr>
      </w:pPr>
      <w:r w:rsidRPr="00C07178">
        <w:rPr>
          <w:rFonts w:cs="Calibri"/>
        </w:rPr>
        <w:t>Het Comité van Toezicht OPZuid 2014-2020 stemt in met de overdracht van taken van het Comité van Toezicht OP-Zuid 2007-2013</w:t>
      </w:r>
      <w:r>
        <w:rPr>
          <w:rFonts w:cs="Calibri"/>
        </w:rPr>
        <w:t xml:space="preserve"> naar h</w:t>
      </w:r>
      <w:r w:rsidRPr="00C07178">
        <w:rPr>
          <w:rFonts w:cs="Calibri"/>
        </w:rPr>
        <w:t xml:space="preserve">et Comité van Toezicht OPZuid 2014-2020 </w:t>
      </w:r>
      <w:r>
        <w:rPr>
          <w:rFonts w:cs="Calibri"/>
        </w:rPr>
        <w:t xml:space="preserve">en </w:t>
      </w:r>
      <w:r w:rsidRPr="00C07178">
        <w:rPr>
          <w:rFonts w:cs="Calibri"/>
        </w:rPr>
        <w:t>de publicatie van het wijzigingsbesluit</w:t>
      </w:r>
      <w:r>
        <w:rPr>
          <w:rFonts w:cs="Calibri"/>
        </w:rPr>
        <w:t>.</w:t>
      </w:r>
    </w:p>
    <w:p w:rsidR="00B2683C" w:rsidRDefault="00B2683C" w:rsidP="00B2683C">
      <w:pPr>
        <w:jc w:val="both"/>
        <w:rPr>
          <w:rFonts w:cs="Calibri"/>
        </w:rPr>
      </w:pPr>
    </w:p>
    <w:p w:rsidR="00925F13" w:rsidRPr="00DF0E89" w:rsidRDefault="00925F13" w:rsidP="00925F13">
      <w:pPr>
        <w:jc w:val="both"/>
        <w:rPr>
          <w:rFonts w:cs="Calibri"/>
        </w:rPr>
      </w:pPr>
      <w:r w:rsidRPr="00DF0E89">
        <w:rPr>
          <w:rFonts w:cs="Calibri"/>
          <w:b/>
        </w:rPr>
        <w:t>3. Vaststelling verslagen</w:t>
      </w:r>
    </w:p>
    <w:p w:rsidR="00925F13" w:rsidRPr="00DF0E89" w:rsidRDefault="00925F13" w:rsidP="00925F13">
      <w:pPr>
        <w:jc w:val="both"/>
        <w:rPr>
          <w:rFonts w:cs="Calibri"/>
          <w:u w:val="single"/>
        </w:rPr>
      </w:pPr>
      <w:r w:rsidRPr="00DF0E89">
        <w:rPr>
          <w:rFonts w:cs="Calibri"/>
          <w:u w:val="single"/>
        </w:rPr>
        <w:t>a. Vergadering van 22 oktober 2015</w:t>
      </w:r>
    </w:p>
    <w:p w:rsidR="00925F13" w:rsidRPr="00DF0E89" w:rsidRDefault="00925F13" w:rsidP="00925F13">
      <w:pPr>
        <w:jc w:val="both"/>
        <w:rPr>
          <w:rFonts w:cs="Calibri"/>
        </w:rPr>
      </w:pPr>
      <w:r>
        <w:rPr>
          <w:rFonts w:cs="Calibri"/>
        </w:rPr>
        <w:t>Het Comité van Toezicht stemt in met het verslag</w:t>
      </w:r>
      <w:r w:rsidRPr="00DF0E89">
        <w:rPr>
          <w:rFonts w:cs="Calibri"/>
        </w:rPr>
        <w:t>.</w:t>
      </w:r>
    </w:p>
    <w:p w:rsidR="00925F13" w:rsidRPr="00DF7F23" w:rsidRDefault="00925F13" w:rsidP="00925F13">
      <w:pPr>
        <w:jc w:val="both"/>
        <w:rPr>
          <w:rFonts w:cs="Calibri"/>
          <w:u w:val="single"/>
        </w:rPr>
      </w:pPr>
    </w:p>
    <w:p w:rsidR="00925F13" w:rsidRPr="00DF7F23" w:rsidRDefault="00925F13" w:rsidP="00925F13">
      <w:pPr>
        <w:jc w:val="both"/>
        <w:rPr>
          <w:rFonts w:cs="Calibri"/>
          <w:u w:val="single"/>
        </w:rPr>
      </w:pPr>
      <w:r w:rsidRPr="00DF7F23">
        <w:rPr>
          <w:rFonts w:cs="Calibri"/>
          <w:u w:val="single"/>
        </w:rPr>
        <w:t>b. Schriftelijke vergaderprocedure van januari 2016</w:t>
      </w:r>
    </w:p>
    <w:p w:rsidR="00925F13" w:rsidRDefault="00925F13" w:rsidP="00925F13">
      <w:pPr>
        <w:jc w:val="both"/>
        <w:rPr>
          <w:rFonts w:cs="Calibri"/>
        </w:rPr>
      </w:pPr>
      <w:r>
        <w:rPr>
          <w:rFonts w:cs="Calibri"/>
        </w:rPr>
        <w:t>Het Comité van Toezicht stemt in met het verslag</w:t>
      </w:r>
      <w:r w:rsidRPr="00DF0E89">
        <w:rPr>
          <w:rFonts w:cs="Calibri"/>
        </w:rPr>
        <w:t>.</w:t>
      </w:r>
    </w:p>
    <w:p w:rsidR="00925F13" w:rsidRPr="00DF0E89" w:rsidRDefault="00925F13" w:rsidP="00925F13">
      <w:pPr>
        <w:jc w:val="both"/>
        <w:rPr>
          <w:rFonts w:cs="Calibri"/>
        </w:rPr>
      </w:pPr>
    </w:p>
    <w:p w:rsidR="00925F13" w:rsidRPr="00854BCE" w:rsidRDefault="00925F13" w:rsidP="00925F13">
      <w:pPr>
        <w:jc w:val="both"/>
        <w:rPr>
          <w:rFonts w:cs="Calibri"/>
        </w:rPr>
      </w:pPr>
      <w:r w:rsidRPr="00854BCE">
        <w:rPr>
          <w:rFonts w:cs="Calibri"/>
          <w:u w:val="single"/>
        </w:rPr>
        <w:t>c. Schriftelijke vergaderprocedure van april 2016</w:t>
      </w:r>
    </w:p>
    <w:p w:rsidR="00925F13" w:rsidRPr="00DF0E89" w:rsidRDefault="00925F13" w:rsidP="00925F13">
      <w:pPr>
        <w:jc w:val="both"/>
        <w:rPr>
          <w:rFonts w:cs="Calibri"/>
        </w:rPr>
      </w:pPr>
      <w:r>
        <w:rPr>
          <w:rFonts w:cs="Calibri"/>
        </w:rPr>
        <w:t>Het Comité van Toezicht stemt in met het verslag</w:t>
      </w:r>
      <w:r w:rsidRPr="00DF0E89">
        <w:rPr>
          <w:rFonts w:cs="Calibri"/>
        </w:rPr>
        <w:t>.</w:t>
      </w:r>
    </w:p>
    <w:p w:rsidR="00925F13" w:rsidRPr="00854BCE" w:rsidRDefault="00925F13" w:rsidP="00925F13">
      <w:pPr>
        <w:jc w:val="both"/>
        <w:rPr>
          <w:rFonts w:cs="Calibri"/>
        </w:rPr>
      </w:pPr>
    </w:p>
    <w:p w:rsidR="00925F13" w:rsidRPr="00854BCE" w:rsidRDefault="00925F13" w:rsidP="00925F13">
      <w:pPr>
        <w:jc w:val="both"/>
        <w:rPr>
          <w:rFonts w:cs="Calibri"/>
        </w:rPr>
      </w:pPr>
      <w:r w:rsidRPr="00854BCE">
        <w:rPr>
          <w:rFonts w:cs="Calibri"/>
          <w:u w:val="single"/>
        </w:rPr>
        <w:t>d. Geactualiseerde actiepuntenlijst per 1 juni 2016</w:t>
      </w:r>
    </w:p>
    <w:p w:rsidR="00925F13" w:rsidRDefault="00925F13" w:rsidP="00925F13">
      <w:pPr>
        <w:jc w:val="both"/>
        <w:rPr>
          <w:rFonts w:cs="Calibri"/>
        </w:rPr>
      </w:pPr>
      <w:r>
        <w:rPr>
          <w:rFonts w:cs="Calibri"/>
        </w:rPr>
        <w:t xml:space="preserve">Het Comité van Toezicht </w:t>
      </w:r>
      <w:r w:rsidRPr="0095620C">
        <w:rPr>
          <w:rFonts w:cs="Calibri"/>
        </w:rPr>
        <w:t xml:space="preserve">neemt kennis van de geactualiseerde actiepuntenlijst. </w:t>
      </w:r>
    </w:p>
    <w:p w:rsidR="00451B48" w:rsidRDefault="00451B48" w:rsidP="00925F13">
      <w:pPr>
        <w:jc w:val="both"/>
        <w:rPr>
          <w:rFonts w:cs="Calibri"/>
        </w:rPr>
      </w:pPr>
    </w:p>
    <w:p w:rsidR="007C6F6D" w:rsidRDefault="007C6F6D">
      <w:pPr>
        <w:spacing w:line="240" w:lineRule="auto"/>
        <w:rPr>
          <w:rFonts w:cs="Calibri"/>
          <w:b/>
        </w:rPr>
      </w:pPr>
      <w:r>
        <w:rPr>
          <w:rFonts w:cs="Calibri"/>
          <w:b/>
        </w:rPr>
        <w:br w:type="page"/>
      </w:r>
    </w:p>
    <w:p w:rsidR="00451B48" w:rsidRPr="00661921" w:rsidRDefault="00451B48" w:rsidP="00451B48">
      <w:pPr>
        <w:jc w:val="both"/>
        <w:rPr>
          <w:rFonts w:cs="Calibri"/>
          <w:b/>
        </w:rPr>
      </w:pPr>
      <w:r w:rsidRPr="00661921">
        <w:rPr>
          <w:rFonts w:cs="Calibri"/>
          <w:b/>
        </w:rPr>
        <w:t>4.</w:t>
      </w:r>
      <w:r w:rsidR="00D77567">
        <w:rPr>
          <w:rFonts w:cs="Calibri"/>
          <w:b/>
        </w:rPr>
        <w:t xml:space="preserve"> Ingekomen stukken</w:t>
      </w:r>
    </w:p>
    <w:p w:rsidR="00451B48" w:rsidRPr="00661921" w:rsidRDefault="00451B48" w:rsidP="00451B48">
      <w:pPr>
        <w:jc w:val="both"/>
        <w:rPr>
          <w:rFonts w:cs="Calibri"/>
          <w:u w:val="single"/>
        </w:rPr>
      </w:pPr>
      <w:r w:rsidRPr="00661921">
        <w:rPr>
          <w:rFonts w:cs="Calibri"/>
          <w:u w:val="single"/>
        </w:rPr>
        <w:t>a. Stuurgroep-verslag 18 november 2015</w:t>
      </w:r>
    </w:p>
    <w:p w:rsidR="00451B48" w:rsidRPr="00A11093" w:rsidRDefault="00451B48" w:rsidP="00451B48">
      <w:pPr>
        <w:jc w:val="both"/>
        <w:rPr>
          <w:rFonts w:cs="Calibri"/>
        </w:rPr>
      </w:pPr>
      <w:r w:rsidRPr="00661921">
        <w:rPr>
          <w:rFonts w:cs="Calibri"/>
        </w:rPr>
        <w:t>Het Comité van Toezicht neemt kennis van het vastgestelde verslag</w:t>
      </w:r>
      <w:r w:rsidR="006C0896">
        <w:rPr>
          <w:rFonts w:cs="Calibri"/>
        </w:rPr>
        <w:t xml:space="preserve"> van de Stuurgroep</w:t>
      </w:r>
      <w:r w:rsidRPr="00A11093">
        <w:rPr>
          <w:rFonts w:cs="Calibri"/>
        </w:rPr>
        <w:t>.</w:t>
      </w:r>
    </w:p>
    <w:p w:rsidR="00451B48" w:rsidRPr="00A11093" w:rsidRDefault="00451B48" w:rsidP="00451B48">
      <w:pPr>
        <w:jc w:val="both"/>
        <w:rPr>
          <w:rFonts w:cs="Calibri"/>
          <w:u w:val="single"/>
        </w:rPr>
      </w:pPr>
    </w:p>
    <w:p w:rsidR="00451B48" w:rsidRPr="00A11093" w:rsidRDefault="00451B48" w:rsidP="00451B48">
      <w:pPr>
        <w:jc w:val="both"/>
        <w:rPr>
          <w:rFonts w:cs="Calibri"/>
          <w:u w:val="single"/>
        </w:rPr>
      </w:pPr>
      <w:r w:rsidRPr="00A11093">
        <w:rPr>
          <w:rFonts w:cs="Calibri"/>
          <w:u w:val="single"/>
        </w:rPr>
        <w:t>b. Verbetertraject EFRO als follow-up van de aanbevelingen van de Commissie van Goede Diensten</w:t>
      </w:r>
    </w:p>
    <w:p w:rsidR="00451B48" w:rsidRPr="00F76AEE" w:rsidRDefault="00451B48" w:rsidP="00451B48">
      <w:pPr>
        <w:jc w:val="both"/>
        <w:rPr>
          <w:rFonts w:cs="Calibri"/>
        </w:rPr>
      </w:pPr>
      <w:r w:rsidRPr="00A11093">
        <w:rPr>
          <w:rFonts w:cs="Calibri"/>
        </w:rPr>
        <w:t xml:space="preserve">De heer Schulpen </w:t>
      </w:r>
      <w:r w:rsidR="003F5759">
        <w:rPr>
          <w:rFonts w:cs="Calibri"/>
        </w:rPr>
        <w:t>licht de stand van zaken van de follow-up van de aanbevelingen van de Commissie van Goede Diensten mondeling toe. H</w:t>
      </w:r>
      <w:r>
        <w:rPr>
          <w:rFonts w:cs="Calibri"/>
        </w:rPr>
        <w:t>et Comité van Toezicht</w:t>
      </w:r>
      <w:r w:rsidR="003F5759">
        <w:rPr>
          <w:rFonts w:cs="Calibri"/>
        </w:rPr>
        <w:t xml:space="preserve"> is</w:t>
      </w:r>
      <w:r>
        <w:rPr>
          <w:rFonts w:cs="Calibri"/>
        </w:rPr>
        <w:t xml:space="preserve"> in eerdere vergaderingen geïnformeerd over de essentie, het rapport en de aanbevelingen van de Commissie van Goede Diensten.</w:t>
      </w:r>
      <w:r w:rsidRPr="00A11093">
        <w:rPr>
          <w:rFonts w:cs="Calibri"/>
        </w:rPr>
        <w:t xml:space="preserve"> Het Comité van </w:t>
      </w:r>
      <w:r w:rsidRPr="00F76AEE">
        <w:rPr>
          <w:rFonts w:cs="Calibri"/>
        </w:rPr>
        <w:t>Toezicht neemt hier kennis van.</w:t>
      </w:r>
      <w:r w:rsidR="00C04BE7" w:rsidRPr="00C04BE7">
        <w:rPr>
          <w:rFonts w:cs="Calibri"/>
        </w:rPr>
        <w:t xml:space="preserve"> </w:t>
      </w:r>
    </w:p>
    <w:p w:rsidR="00451B48" w:rsidRPr="00F76AEE" w:rsidRDefault="00451B48" w:rsidP="00451B48">
      <w:pPr>
        <w:jc w:val="both"/>
        <w:rPr>
          <w:rFonts w:cs="Calibri"/>
          <w:u w:val="single"/>
        </w:rPr>
      </w:pPr>
    </w:p>
    <w:p w:rsidR="00451B48" w:rsidRPr="00F76AEE" w:rsidRDefault="00451B48" w:rsidP="00451B48">
      <w:pPr>
        <w:jc w:val="both"/>
        <w:rPr>
          <w:rFonts w:cs="Calibri"/>
          <w:u w:val="single"/>
        </w:rPr>
      </w:pPr>
      <w:r w:rsidRPr="00F76AEE">
        <w:rPr>
          <w:rFonts w:cs="Calibri"/>
          <w:u w:val="single"/>
        </w:rPr>
        <w:t>c. Voorbereiding nieuwe programmaperiode</w:t>
      </w:r>
    </w:p>
    <w:p w:rsidR="00451B48" w:rsidRPr="00CE5276" w:rsidRDefault="00451B48" w:rsidP="00C04BE7">
      <w:pPr>
        <w:jc w:val="both"/>
        <w:rPr>
          <w:rFonts w:cs="Calibri"/>
          <w:highlight w:val="green"/>
        </w:rPr>
      </w:pPr>
      <w:r w:rsidRPr="00F76AEE">
        <w:rPr>
          <w:rFonts w:cs="Calibri"/>
        </w:rPr>
        <w:t xml:space="preserve">De ontwikkelingen in Brussel voor de voorbereiding van de nieuwe programmaperiode worden zowel landelijk als regionaal gevolgd. </w:t>
      </w:r>
      <w:r w:rsidR="009745C3" w:rsidRPr="00266C4F">
        <w:rPr>
          <w:rFonts w:cs="Calibri"/>
        </w:rPr>
        <w:t>De provincies</w:t>
      </w:r>
      <w:r w:rsidR="009745C3" w:rsidRPr="003164D4">
        <w:rPr>
          <w:rFonts w:cs="Calibri"/>
        </w:rPr>
        <w:t xml:space="preserve">, verenigd in vier landsdelen, </w:t>
      </w:r>
      <w:r w:rsidR="009745C3">
        <w:rPr>
          <w:rFonts w:cs="Calibri"/>
        </w:rPr>
        <w:t xml:space="preserve">trekken </w:t>
      </w:r>
      <w:r w:rsidR="009745C3" w:rsidRPr="003164D4">
        <w:rPr>
          <w:rFonts w:cs="Calibri"/>
        </w:rPr>
        <w:t>in de voorbereiding van de nieuwe programmaperiode eenduidig met elkaar op</w:t>
      </w:r>
      <w:r w:rsidR="009745C3">
        <w:rPr>
          <w:rFonts w:cs="Calibri"/>
        </w:rPr>
        <w:t xml:space="preserve">. </w:t>
      </w:r>
      <w:r w:rsidRPr="003164D4">
        <w:rPr>
          <w:rFonts w:cs="Calibri"/>
        </w:rPr>
        <w:t>Het Comité van Toezicht neemt hier kennis van.</w:t>
      </w:r>
      <w:r w:rsidR="00C04BE7" w:rsidRPr="00C04BE7">
        <w:rPr>
          <w:rFonts w:cs="Calibri"/>
        </w:rPr>
        <w:t xml:space="preserve"> </w:t>
      </w:r>
      <w:r w:rsidR="00C04BE7">
        <w:rPr>
          <w:rFonts w:cs="Calibri"/>
        </w:rPr>
        <w:t xml:space="preserve">De </w:t>
      </w:r>
      <w:r w:rsidR="00C04BE7" w:rsidRPr="00C04BE7">
        <w:rPr>
          <w:rFonts w:cs="Calibri"/>
        </w:rPr>
        <w:t>Management Autoriteit</w:t>
      </w:r>
      <w:r w:rsidR="00C04BE7">
        <w:rPr>
          <w:rFonts w:cs="Calibri"/>
        </w:rPr>
        <w:t xml:space="preserve"> zal h</w:t>
      </w:r>
      <w:r w:rsidR="00C04BE7" w:rsidRPr="00F76AEE">
        <w:rPr>
          <w:rFonts w:cs="Calibri"/>
        </w:rPr>
        <w:t>et Comité van Toezicht</w:t>
      </w:r>
      <w:r w:rsidR="00C04BE7">
        <w:rPr>
          <w:rFonts w:cs="Calibri"/>
        </w:rPr>
        <w:t xml:space="preserve"> periodiek over</w:t>
      </w:r>
      <w:r w:rsidR="00C04BE7" w:rsidRPr="003164D4">
        <w:rPr>
          <w:rFonts w:cs="Calibri"/>
        </w:rPr>
        <w:t xml:space="preserve"> de voortgang</w:t>
      </w:r>
      <w:r w:rsidR="00C04BE7">
        <w:rPr>
          <w:rFonts w:cs="Calibri"/>
        </w:rPr>
        <w:t xml:space="preserve"> van de voorbereidingen informeren.</w:t>
      </w:r>
    </w:p>
    <w:p w:rsidR="00B2683C" w:rsidRPr="00C07178" w:rsidRDefault="00B2683C" w:rsidP="00B2683C">
      <w:pPr>
        <w:jc w:val="both"/>
        <w:rPr>
          <w:rFonts w:cs="Calibri"/>
        </w:rPr>
      </w:pPr>
      <w:r>
        <w:rPr>
          <w:rFonts w:cs="Calibri"/>
        </w:rPr>
        <w:t xml:space="preserve"> </w:t>
      </w:r>
    </w:p>
    <w:p w:rsidR="001D3586" w:rsidRPr="00914F75" w:rsidRDefault="001D3586" w:rsidP="001D3586">
      <w:pPr>
        <w:jc w:val="both"/>
        <w:rPr>
          <w:rFonts w:cs="Calibri"/>
          <w:b/>
        </w:rPr>
      </w:pPr>
      <w:r w:rsidRPr="00914F75">
        <w:rPr>
          <w:rFonts w:cs="Calibri"/>
          <w:b/>
        </w:rPr>
        <w:t>5. Goedkeuring projecten 1B1 buiten programmagebied</w:t>
      </w:r>
    </w:p>
    <w:p w:rsidR="00EE426B" w:rsidRDefault="001D3586" w:rsidP="001D3586">
      <w:pPr>
        <w:jc w:val="both"/>
        <w:rPr>
          <w:rFonts w:cs="Calibri"/>
        </w:rPr>
      </w:pPr>
      <w:r w:rsidRPr="00914F75">
        <w:rPr>
          <w:rFonts w:cs="Calibri"/>
        </w:rPr>
        <w:t>Het Comité van Toezicht dient conform artikel 70 van de Europese Verordening 1303/2013 toestemming te geven</w:t>
      </w:r>
      <w:r>
        <w:rPr>
          <w:rFonts w:cs="Calibri"/>
        </w:rPr>
        <w:t xml:space="preserve"> v</w:t>
      </w:r>
      <w:r w:rsidRPr="00914F75">
        <w:rPr>
          <w:rFonts w:cs="Calibri"/>
        </w:rPr>
        <w:t xml:space="preserve">oor honorering van </w:t>
      </w:r>
      <w:r w:rsidRPr="003536A7">
        <w:rPr>
          <w:rFonts w:cs="Calibri"/>
        </w:rPr>
        <w:t>projecten die deels buiten het programmagebied Zuid-Nederland worden uitgevoerd.</w:t>
      </w:r>
      <w:r>
        <w:rPr>
          <w:rFonts w:cs="Calibri"/>
        </w:rPr>
        <w:t xml:space="preserve"> Het Comité van Toezicht </w:t>
      </w:r>
      <w:r w:rsidRPr="006530F1">
        <w:rPr>
          <w:rFonts w:cs="Calibri"/>
        </w:rPr>
        <w:t xml:space="preserve">stemt in met de honorering van de </w:t>
      </w:r>
      <w:r w:rsidR="00EE426B">
        <w:rPr>
          <w:rFonts w:cs="Calibri"/>
        </w:rPr>
        <w:t xml:space="preserve">volgende </w:t>
      </w:r>
      <w:r w:rsidRPr="006530F1">
        <w:rPr>
          <w:rFonts w:cs="Calibri"/>
        </w:rPr>
        <w:t>projecten</w:t>
      </w:r>
      <w:r w:rsidR="00EE426B">
        <w:rPr>
          <w:rFonts w:cs="Calibri"/>
        </w:rPr>
        <w:t xml:space="preserve"> uit de call 1B1 “Versterking van het innovatiesysteem” van voorjaar 2016: </w:t>
      </w:r>
    </w:p>
    <w:p w:rsidR="00EE426B" w:rsidRPr="00EE426B" w:rsidRDefault="006C527C" w:rsidP="00EE426B">
      <w:pPr>
        <w:pStyle w:val="Lijstalinea"/>
        <w:numPr>
          <w:ilvl w:val="0"/>
          <w:numId w:val="1"/>
        </w:numPr>
        <w:jc w:val="both"/>
        <w:rPr>
          <w:rFonts w:cs="Calibri"/>
        </w:rPr>
      </w:pPr>
      <w:r w:rsidRPr="00713876">
        <w:t>Green Vinyl Records</w:t>
      </w:r>
    </w:p>
    <w:p w:rsidR="001D3586" w:rsidRDefault="006C527C" w:rsidP="00EE426B">
      <w:pPr>
        <w:pStyle w:val="Lijstalinea"/>
        <w:numPr>
          <w:ilvl w:val="0"/>
          <w:numId w:val="1"/>
        </w:numPr>
        <w:jc w:val="both"/>
        <w:rPr>
          <w:rFonts w:cs="Calibri"/>
        </w:rPr>
      </w:pPr>
      <w:r w:rsidRPr="00EE426B">
        <w:rPr>
          <w:color w:val="000000"/>
          <w:szCs w:val="22"/>
        </w:rPr>
        <w:t>BioTex Fieldlab; Co-creatie van textielproducten met nieuwe vezels en garens van biobased polymeren</w:t>
      </w:r>
    </w:p>
    <w:p w:rsidR="00475572" w:rsidRPr="00475572" w:rsidRDefault="00475572" w:rsidP="00EE426B">
      <w:pPr>
        <w:pStyle w:val="Lijstalinea"/>
        <w:numPr>
          <w:ilvl w:val="0"/>
          <w:numId w:val="1"/>
        </w:numPr>
        <w:jc w:val="both"/>
        <w:rPr>
          <w:rFonts w:cs="Calibri"/>
        </w:rPr>
      </w:pPr>
      <w:r>
        <w:rPr>
          <w:color w:val="000000"/>
          <w:szCs w:val="22"/>
        </w:rPr>
        <w:t>Smart City Water Systems</w:t>
      </w:r>
    </w:p>
    <w:p w:rsidR="00475572" w:rsidRPr="00475572" w:rsidRDefault="00475572" w:rsidP="00EE426B">
      <w:pPr>
        <w:pStyle w:val="Lijstalinea"/>
        <w:numPr>
          <w:ilvl w:val="0"/>
          <w:numId w:val="1"/>
        </w:numPr>
        <w:jc w:val="both"/>
        <w:rPr>
          <w:rFonts w:cs="Calibri"/>
        </w:rPr>
      </w:pPr>
      <w:r>
        <w:rPr>
          <w:szCs w:val="22"/>
        </w:rPr>
        <w:t>Open Innovatieplatform Fotonische IC's</w:t>
      </w:r>
    </w:p>
    <w:p w:rsidR="00475572" w:rsidRPr="00475572" w:rsidRDefault="00475572" w:rsidP="00EE426B">
      <w:pPr>
        <w:pStyle w:val="Lijstalinea"/>
        <w:numPr>
          <w:ilvl w:val="0"/>
          <w:numId w:val="1"/>
        </w:numPr>
        <w:jc w:val="both"/>
        <w:rPr>
          <w:rFonts w:cs="Calibri"/>
        </w:rPr>
      </w:pPr>
      <w:r>
        <w:rPr>
          <w:color w:val="000000"/>
          <w:szCs w:val="22"/>
        </w:rPr>
        <w:t>Drone Safety Cluster</w:t>
      </w:r>
    </w:p>
    <w:p w:rsidR="00475572" w:rsidRPr="00475572" w:rsidRDefault="00475572" w:rsidP="00EE426B">
      <w:pPr>
        <w:pStyle w:val="Lijstalinea"/>
        <w:numPr>
          <w:ilvl w:val="0"/>
          <w:numId w:val="1"/>
        </w:numPr>
        <w:jc w:val="both"/>
        <w:rPr>
          <w:rFonts w:cs="Calibri"/>
        </w:rPr>
      </w:pPr>
      <w:r>
        <w:rPr>
          <w:szCs w:val="22"/>
        </w:rPr>
        <w:t>Foodsquad Opens Doors</w:t>
      </w:r>
      <w:r w:rsidRPr="00475572">
        <w:rPr>
          <w:szCs w:val="22"/>
        </w:rPr>
        <w:t xml:space="preserve"> </w:t>
      </w:r>
    </w:p>
    <w:p w:rsidR="00475572" w:rsidRPr="00475572" w:rsidRDefault="00475572" w:rsidP="00EE426B">
      <w:pPr>
        <w:pStyle w:val="Lijstalinea"/>
        <w:numPr>
          <w:ilvl w:val="0"/>
          <w:numId w:val="1"/>
        </w:numPr>
        <w:jc w:val="both"/>
        <w:rPr>
          <w:rFonts w:cs="Calibri"/>
        </w:rPr>
      </w:pPr>
      <w:r>
        <w:rPr>
          <w:szCs w:val="22"/>
        </w:rPr>
        <w:t>Werkelijk BOUWEN aan BIPV</w:t>
      </w:r>
    </w:p>
    <w:p w:rsidR="00475572" w:rsidRPr="00475572" w:rsidRDefault="00475572" w:rsidP="00EE426B">
      <w:pPr>
        <w:pStyle w:val="Lijstalinea"/>
        <w:numPr>
          <w:ilvl w:val="0"/>
          <w:numId w:val="1"/>
        </w:numPr>
        <w:jc w:val="both"/>
        <w:rPr>
          <w:rFonts w:cs="Calibri"/>
        </w:rPr>
      </w:pPr>
      <w:r w:rsidRPr="006C0100">
        <w:t>Printed Electronics</w:t>
      </w:r>
    </w:p>
    <w:p w:rsidR="00475572" w:rsidRPr="00475572" w:rsidRDefault="00475572" w:rsidP="00EE426B">
      <w:pPr>
        <w:pStyle w:val="Lijstalinea"/>
        <w:numPr>
          <w:ilvl w:val="0"/>
          <w:numId w:val="1"/>
        </w:numPr>
        <w:jc w:val="both"/>
        <w:rPr>
          <w:rFonts w:cs="Calibri"/>
        </w:rPr>
      </w:pPr>
      <w:r w:rsidRPr="006C0100">
        <w:t>Pyrolyse Proeftuin Zuid-Nederland</w:t>
      </w:r>
    </w:p>
    <w:p w:rsidR="00475572" w:rsidRPr="00EE426B" w:rsidRDefault="00475572" w:rsidP="00EE426B">
      <w:pPr>
        <w:pStyle w:val="Lijstalinea"/>
        <w:numPr>
          <w:ilvl w:val="0"/>
          <w:numId w:val="1"/>
        </w:numPr>
        <w:jc w:val="both"/>
        <w:rPr>
          <w:rFonts w:cs="Calibri"/>
        </w:rPr>
      </w:pPr>
      <w:r>
        <w:rPr>
          <w:szCs w:val="22"/>
        </w:rPr>
        <w:t>Fieldlab Multi-materiaal 3D Printing</w:t>
      </w:r>
    </w:p>
    <w:p w:rsidR="00AB39EB" w:rsidRDefault="00AB39EB" w:rsidP="001D3586">
      <w:pPr>
        <w:jc w:val="both"/>
        <w:rPr>
          <w:rFonts w:cs="Calibri"/>
        </w:rPr>
      </w:pPr>
    </w:p>
    <w:p w:rsidR="00C77302" w:rsidRPr="006530F1" w:rsidRDefault="00C77302" w:rsidP="00C77302">
      <w:pPr>
        <w:jc w:val="both"/>
        <w:rPr>
          <w:rFonts w:cs="Calibri"/>
          <w:b/>
        </w:rPr>
      </w:pPr>
      <w:r w:rsidRPr="006530F1">
        <w:rPr>
          <w:rFonts w:cs="Calibri"/>
          <w:b/>
        </w:rPr>
        <w:t>6. Voortgang</w:t>
      </w:r>
    </w:p>
    <w:p w:rsidR="00C77302" w:rsidRPr="006530F1" w:rsidRDefault="00C77302" w:rsidP="00C77302">
      <w:pPr>
        <w:jc w:val="both"/>
        <w:rPr>
          <w:rFonts w:cs="Calibri"/>
        </w:rPr>
      </w:pPr>
      <w:r w:rsidRPr="006530F1">
        <w:rPr>
          <w:rFonts w:cs="Calibri"/>
          <w:u w:val="single"/>
        </w:rPr>
        <w:t>a. Prestatiekader, financiële tabel, indicatorentabel en update bezwaarschriften</w:t>
      </w:r>
    </w:p>
    <w:p w:rsidR="00C77302" w:rsidRPr="006530F1" w:rsidRDefault="00C77302" w:rsidP="00C77302">
      <w:pPr>
        <w:jc w:val="both"/>
        <w:rPr>
          <w:rFonts w:cs="Calibri"/>
        </w:rPr>
      </w:pPr>
      <w:r w:rsidRPr="00C77302">
        <w:rPr>
          <w:rFonts w:cs="Calibri"/>
        </w:rPr>
        <w:t xml:space="preserve">Het Comité van Toezicht neemt kennis van de voortgang van het programma. </w:t>
      </w:r>
      <w:r w:rsidRPr="006530F1">
        <w:rPr>
          <w:rFonts w:cs="Calibri"/>
        </w:rPr>
        <w:t xml:space="preserve">De leden van het Comité van Toezicht </w:t>
      </w:r>
      <w:r>
        <w:rPr>
          <w:rFonts w:cs="Calibri"/>
        </w:rPr>
        <w:t xml:space="preserve">zijn tevreden en </w:t>
      </w:r>
      <w:r w:rsidRPr="006530F1">
        <w:rPr>
          <w:rFonts w:cs="Calibri"/>
        </w:rPr>
        <w:t>spreken hun complimenten uit</w:t>
      </w:r>
      <w:r>
        <w:rPr>
          <w:rFonts w:cs="Calibri"/>
        </w:rPr>
        <w:t xml:space="preserve"> over de rapportage</w:t>
      </w:r>
      <w:r w:rsidRPr="006530F1">
        <w:rPr>
          <w:rFonts w:cs="Calibri"/>
        </w:rPr>
        <w:t>.</w:t>
      </w:r>
    </w:p>
    <w:p w:rsidR="00C77302" w:rsidRPr="00F3491A" w:rsidRDefault="00C77302" w:rsidP="00C77302">
      <w:pPr>
        <w:jc w:val="both"/>
        <w:rPr>
          <w:rFonts w:cs="Calibri"/>
        </w:rPr>
      </w:pPr>
    </w:p>
    <w:p w:rsidR="00C77302" w:rsidRPr="00F3491A" w:rsidRDefault="00C77302" w:rsidP="00C77302">
      <w:pPr>
        <w:jc w:val="both"/>
        <w:rPr>
          <w:rFonts w:cs="Calibri"/>
        </w:rPr>
      </w:pPr>
      <w:r w:rsidRPr="00F3491A">
        <w:rPr>
          <w:rFonts w:cs="Calibri"/>
          <w:u w:val="single"/>
        </w:rPr>
        <w:t>b. Technische bijstand</w:t>
      </w:r>
    </w:p>
    <w:p w:rsidR="00C77302" w:rsidRPr="00D7755D" w:rsidRDefault="00C77302" w:rsidP="00C77302">
      <w:pPr>
        <w:jc w:val="both"/>
        <w:rPr>
          <w:rFonts w:cs="Calibri"/>
        </w:rPr>
      </w:pPr>
      <w:r w:rsidRPr="00D7755D">
        <w:rPr>
          <w:rFonts w:cs="Calibri"/>
        </w:rPr>
        <w:t>De leden van het Comité van Toezicht nemen kennis van de</w:t>
      </w:r>
      <w:r>
        <w:rPr>
          <w:rFonts w:cs="Calibri"/>
        </w:rPr>
        <w:t xml:space="preserve"> tussen</w:t>
      </w:r>
      <w:r w:rsidRPr="00D7755D">
        <w:rPr>
          <w:rFonts w:cs="Calibri"/>
        </w:rPr>
        <w:t xml:space="preserve">stand van de technische bijstand. </w:t>
      </w:r>
    </w:p>
    <w:p w:rsidR="00475572" w:rsidRDefault="00475572" w:rsidP="001D3586">
      <w:pPr>
        <w:jc w:val="both"/>
        <w:rPr>
          <w:rFonts w:cs="Calibri"/>
        </w:rPr>
      </w:pPr>
    </w:p>
    <w:p w:rsidR="00E15733" w:rsidRPr="00D7755D" w:rsidRDefault="00E15733" w:rsidP="00E15733">
      <w:pPr>
        <w:jc w:val="both"/>
        <w:rPr>
          <w:rFonts w:cs="Calibri"/>
          <w:b/>
        </w:rPr>
      </w:pPr>
      <w:r w:rsidRPr="00D7755D">
        <w:rPr>
          <w:rFonts w:cs="Calibri"/>
          <w:b/>
        </w:rPr>
        <w:t>7. Evaluatie afgelopen calls en inrichting OPZuid najaar 2016 indachtig advies van Stuurgroep</w:t>
      </w:r>
    </w:p>
    <w:p w:rsidR="003F4AC0" w:rsidRDefault="00991B8B" w:rsidP="00727320">
      <w:pPr>
        <w:spacing w:line="240" w:lineRule="auto"/>
        <w:jc w:val="both"/>
        <w:rPr>
          <w:rFonts w:cs="Arial"/>
          <w:szCs w:val="22"/>
        </w:rPr>
      </w:pPr>
      <w:r w:rsidRPr="00C77302">
        <w:rPr>
          <w:rFonts w:cs="Calibri"/>
        </w:rPr>
        <w:t>Het Comité van Toezicht neemt kennis van</w:t>
      </w:r>
      <w:r>
        <w:rPr>
          <w:rFonts w:cs="Calibri"/>
        </w:rPr>
        <w:t xml:space="preserve"> de e</w:t>
      </w:r>
      <w:r w:rsidRPr="00991B8B">
        <w:rPr>
          <w:rFonts w:cs="Calibri"/>
        </w:rPr>
        <w:t xml:space="preserve">valuatie van </w:t>
      </w:r>
      <w:r w:rsidR="00727320">
        <w:rPr>
          <w:rFonts w:cs="Calibri"/>
        </w:rPr>
        <w:t>de</w:t>
      </w:r>
      <w:r w:rsidRPr="00991B8B">
        <w:rPr>
          <w:rFonts w:cs="Calibri"/>
        </w:rPr>
        <w:t xml:space="preserve"> afgelopen calls</w:t>
      </w:r>
      <w:r w:rsidR="00727320">
        <w:rPr>
          <w:rFonts w:cs="Calibri"/>
        </w:rPr>
        <w:t xml:space="preserve">. </w:t>
      </w:r>
      <w:r w:rsidR="00727320">
        <w:rPr>
          <w:rFonts w:cs="Arial"/>
          <w:szCs w:val="22"/>
        </w:rPr>
        <w:t>Alle prioriteiten hebben sinds de start van het programma minimaal eenmaal open gestaan. De Stuurgroep heeft de OPZuid calls geëvalueerd in aanwezigheid van de vaste leden van de deskundigencommissie en geef</w:t>
      </w:r>
      <w:r w:rsidR="00273D10">
        <w:rPr>
          <w:rFonts w:cs="Arial"/>
          <w:szCs w:val="22"/>
        </w:rPr>
        <w:t>, met redenen omkleed, als</w:t>
      </w:r>
      <w:r w:rsidR="00727320">
        <w:rPr>
          <w:rFonts w:cs="Arial"/>
          <w:szCs w:val="22"/>
        </w:rPr>
        <w:t xml:space="preserve"> zwaarwegend advies aan het Comité van Toezicht om in</w:t>
      </w:r>
      <w:r w:rsidR="00273D10">
        <w:rPr>
          <w:rFonts w:cs="Arial"/>
          <w:szCs w:val="22"/>
        </w:rPr>
        <w:t xml:space="preserve"> het</w:t>
      </w:r>
      <w:r w:rsidR="00727320">
        <w:rPr>
          <w:rFonts w:cs="Arial"/>
          <w:szCs w:val="22"/>
        </w:rPr>
        <w:t xml:space="preserve"> na</w:t>
      </w:r>
      <w:r w:rsidR="00273D10">
        <w:rPr>
          <w:rFonts w:cs="Arial"/>
          <w:szCs w:val="22"/>
        </w:rPr>
        <w:t>j</w:t>
      </w:r>
      <w:r w:rsidR="00727320">
        <w:rPr>
          <w:rFonts w:cs="Arial"/>
          <w:szCs w:val="22"/>
        </w:rPr>
        <w:t>aar</w:t>
      </w:r>
      <w:r w:rsidR="00273D10">
        <w:rPr>
          <w:rFonts w:cs="Arial"/>
          <w:szCs w:val="22"/>
        </w:rPr>
        <w:t xml:space="preserve"> van</w:t>
      </w:r>
      <w:r w:rsidR="00727320">
        <w:rPr>
          <w:rFonts w:cs="Arial"/>
          <w:szCs w:val="22"/>
        </w:rPr>
        <w:t xml:space="preserve"> 2016 </w:t>
      </w:r>
      <w:r w:rsidR="00727320" w:rsidRPr="000F76D4">
        <w:rPr>
          <w:rFonts w:cs="Arial"/>
          <w:szCs w:val="22"/>
        </w:rPr>
        <w:t>geen</w:t>
      </w:r>
      <w:r w:rsidR="00273D10">
        <w:rPr>
          <w:rFonts w:cs="Arial"/>
          <w:szCs w:val="22"/>
        </w:rPr>
        <w:t xml:space="preserve"> nieuwe</w:t>
      </w:r>
      <w:r w:rsidR="00727320" w:rsidRPr="000F76D4">
        <w:rPr>
          <w:rFonts w:cs="Arial"/>
          <w:szCs w:val="22"/>
        </w:rPr>
        <w:t xml:space="preserve"> openstelling</w:t>
      </w:r>
      <w:r w:rsidR="00727320">
        <w:rPr>
          <w:rFonts w:cs="Arial"/>
          <w:szCs w:val="22"/>
        </w:rPr>
        <w:t>en</w:t>
      </w:r>
      <w:r w:rsidR="00727320" w:rsidRPr="000F76D4">
        <w:rPr>
          <w:rFonts w:cs="Arial"/>
          <w:szCs w:val="22"/>
        </w:rPr>
        <w:t xml:space="preserve"> te doen. </w:t>
      </w:r>
      <w:r w:rsidR="00727320">
        <w:rPr>
          <w:rFonts w:cs="Arial"/>
          <w:szCs w:val="22"/>
        </w:rPr>
        <w:t xml:space="preserve">De Stuurgroep </w:t>
      </w:r>
      <w:r w:rsidR="00273D10">
        <w:rPr>
          <w:rFonts w:cs="Arial"/>
          <w:szCs w:val="22"/>
        </w:rPr>
        <w:t xml:space="preserve">vergadert </w:t>
      </w:r>
      <w:r w:rsidR="00727320">
        <w:rPr>
          <w:rFonts w:cs="Arial"/>
          <w:szCs w:val="22"/>
        </w:rPr>
        <w:t>na de zomer opnieuw en</w:t>
      </w:r>
      <w:r w:rsidR="00273D10">
        <w:rPr>
          <w:rFonts w:cs="Arial"/>
          <w:szCs w:val="22"/>
        </w:rPr>
        <w:t xml:space="preserve"> zal in die vergadering </w:t>
      </w:r>
      <w:r w:rsidR="00727320">
        <w:rPr>
          <w:rFonts w:cs="Arial"/>
          <w:szCs w:val="22"/>
        </w:rPr>
        <w:t xml:space="preserve">alle OPZuid calls in </w:t>
      </w:r>
      <w:r w:rsidR="00273D10">
        <w:rPr>
          <w:rFonts w:cs="Arial"/>
          <w:szCs w:val="22"/>
        </w:rPr>
        <w:t xml:space="preserve">zijn </w:t>
      </w:r>
      <w:r w:rsidR="00727320">
        <w:rPr>
          <w:rFonts w:cs="Arial"/>
          <w:szCs w:val="22"/>
        </w:rPr>
        <w:t xml:space="preserve">totaliteit te bekijken, om op deze manier een gedragen advies over de  inrichting van de volgende calls aan het Comité van Toezicht te geven. </w:t>
      </w:r>
      <w:r w:rsidR="00E92987">
        <w:rPr>
          <w:rFonts w:cs="Arial"/>
          <w:szCs w:val="22"/>
        </w:rPr>
        <w:t>Het Comité van Toezicht gaat met dit advies akkoord</w:t>
      </w:r>
      <w:r w:rsidR="00C74C68">
        <w:rPr>
          <w:rFonts w:cs="Arial"/>
          <w:szCs w:val="22"/>
        </w:rPr>
        <w:t xml:space="preserve"> en vraagt de Stuurgroep om in haar volgende vergadering de eventuele voor- en nadelen van het integreren van prioriteiten te inventariseren en onderbouwd terug te geven aan het Comité van Toezicht</w:t>
      </w:r>
      <w:r w:rsidR="00E92987">
        <w:rPr>
          <w:rFonts w:cs="Arial"/>
          <w:szCs w:val="22"/>
        </w:rPr>
        <w:t>.</w:t>
      </w:r>
    </w:p>
    <w:p w:rsidR="003F4AC0" w:rsidRDefault="003F4AC0" w:rsidP="00727320">
      <w:pPr>
        <w:spacing w:line="240" w:lineRule="auto"/>
        <w:jc w:val="both"/>
        <w:rPr>
          <w:rFonts w:cs="Arial"/>
          <w:szCs w:val="22"/>
        </w:rPr>
      </w:pPr>
    </w:p>
    <w:p w:rsidR="00BF7489" w:rsidRPr="00E46965" w:rsidRDefault="00BF7489" w:rsidP="00BF7489">
      <w:pPr>
        <w:jc w:val="both"/>
        <w:rPr>
          <w:rFonts w:cs="Calibri"/>
          <w:b/>
        </w:rPr>
      </w:pPr>
      <w:r w:rsidRPr="00E46965">
        <w:rPr>
          <w:rFonts w:cs="Calibri"/>
          <w:b/>
        </w:rPr>
        <w:t>8. Communicatie:</w:t>
      </w:r>
    </w:p>
    <w:p w:rsidR="00BF7489" w:rsidRPr="00E46965" w:rsidRDefault="00BF7489" w:rsidP="00BF7489">
      <w:pPr>
        <w:jc w:val="both"/>
        <w:rPr>
          <w:rFonts w:cs="Calibri"/>
          <w:u w:val="single"/>
        </w:rPr>
      </w:pPr>
      <w:r w:rsidRPr="00E46965">
        <w:rPr>
          <w:rFonts w:cs="Calibri"/>
        </w:rPr>
        <w:t xml:space="preserve">a. </w:t>
      </w:r>
      <w:r w:rsidRPr="00E46965">
        <w:rPr>
          <w:rFonts w:cs="Calibri"/>
          <w:u w:val="single"/>
        </w:rPr>
        <w:t>Stand van zaken uitvoering actieplan 2016</w:t>
      </w:r>
    </w:p>
    <w:p w:rsidR="00BF7489" w:rsidRDefault="00BF7489" w:rsidP="00BF7489">
      <w:pPr>
        <w:jc w:val="both"/>
        <w:rPr>
          <w:rFonts w:cs="Calibri"/>
        </w:rPr>
      </w:pPr>
      <w:r w:rsidRPr="00E46965">
        <w:rPr>
          <w:rFonts w:cs="Calibri"/>
        </w:rPr>
        <w:t>De leden van het Comité van Toezicht nemen kennis van de stand van zaken</w:t>
      </w:r>
      <w:r w:rsidR="008B69E0">
        <w:rPr>
          <w:rFonts w:cs="Calibri"/>
        </w:rPr>
        <w:t xml:space="preserve"> van de uitvoering van het actieplan communicatie 2016</w:t>
      </w:r>
      <w:r w:rsidRPr="00E46965">
        <w:rPr>
          <w:rFonts w:cs="Calibri"/>
        </w:rPr>
        <w:t xml:space="preserve">. </w:t>
      </w:r>
    </w:p>
    <w:p w:rsidR="008B69E0" w:rsidRPr="008D34AF" w:rsidRDefault="008B69E0" w:rsidP="00BF7489">
      <w:pPr>
        <w:jc w:val="both"/>
        <w:rPr>
          <w:rFonts w:cs="Calibri"/>
        </w:rPr>
      </w:pPr>
    </w:p>
    <w:p w:rsidR="00BF7489" w:rsidRPr="008D34AF" w:rsidRDefault="00BF7489" w:rsidP="00BF7489">
      <w:pPr>
        <w:jc w:val="both"/>
        <w:rPr>
          <w:rFonts w:cs="Calibri"/>
          <w:u w:val="single"/>
        </w:rPr>
      </w:pPr>
      <w:r w:rsidRPr="008D34AF">
        <w:rPr>
          <w:rFonts w:cs="Calibri"/>
        </w:rPr>
        <w:t xml:space="preserve">b. </w:t>
      </w:r>
      <w:r w:rsidRPr="008D34AF">
        <w:rPr>
          <w:rFonts w:cs="Calibri"/>
          <w:u w:val="single"/>
        </w:rPr>
        <w:t>Invulling en deelname Heidag OPZuid 2016</w:t>
      </w:r>
    </w:p>
    <w:p w:rsidR="008B69E0" w:rsidRPr="008B69E0" w:rsidRDefault="00BF7489" w:rsidP="008B69E0">
      <w:pPr>
        <w:pStyle w:val="Lijstalinea"/>
        <w:numPr>
          <w:ilvl w:val="0"/>
          <w:numId w:val="2"/>
        </w:numPr>
        <w:jc w:val="both"/>
        <w:rPr>
          <w:rFonts w:cs="Calibri"/>
        </w:rPr>
      </w:pPr>
      <w:r w:rsidRPr="008B69E0">
        <w:rPr>
          <w:rFonts w:cs="Calibri"/>
        </w:rPr>
        <w:t>De leden van het Comité van Toezicht nemen kennis van de invulling van de heidag 2016</w:t>
      </w:r>
      <w:r w:rsidR="008B69E0" w:rsidRPr="008B69E0">
        <w:rPr>
          <w:rFonts w:cs="Calibri"/>
        </w:rPr>
        <w:t xml:space="preserve"> en de voorzitter </w:t>
      </w:r>
      <w:r w:rsidRPr="008B69E0">
        <w:rPr>
          <w:rFonts w:cs="Calibri"/>
        </w:rPr>
        <w:t>nodigt de leden van harte uit om deel te nemen aan de heidag</w:t>
      </w:r>
      <w:r w:rsidR="008B69E0" w:rsidRPr="008B69E0">
        <w:rPr>
          <w:rFonts w:cs="Calibri"/>
        </w:rPr>
        <w:t xml:space="preserve">. </w:t>
      </w:r>
    </w:p>
    <w:p w:rsidR="00BF7489" w:rsidRPr="008B69E0" w:rsidRDefault="008B69E0" w:rsidP="008B69E0">
      <w:pPr>
        <w:pStyle w:val="Lijstalinea"/>
        <w:numPr>
          <w:ilvl w:val="0"/>
          <w:numId w:val="2"/>
        </w:numPr>
        <w:jc w:val="both"/>
        <w:rPr>
          <w:rFonts w:cs="Calibri"/>
        </w:rPr>
      </w:pPr>
      <w:r w:rsidRPr="008B69E0">
        <w:rPr>
          <w:rFonts w:cs="Calibri"/>
        </w:rPr>
        <w:t xml:space="preserve">De voorzitter </w:t>
      </w:r>
      <w:r w:rsidR="007C296E">
        <w:rPr>
          <w:rFonts w:cs="Calibri"/>
        </w:rPr>
        <w:t xml:space="preserve">nodigt het Comité van Toezicht uit </w:t>
      </w:r>
      <w:r w:rsidRPr="008B69E0">
        <w:rPr>
          <w:rFonts w:cs="Calibri"/>
        </w:rPr>
        <w:t>om</w:t>
      </w:r>
      <w:r w:rsidR="00BF7489" w:rsidRPr="008B69E0">
        <w:rPr>
          <w:rFonts w:cs="Calibri"/>
        </w:rPr>
        <w:t xml:space="preserve">, gezien de viering van het 25-jarige Verdrag van Maastricht, </w:t>
      </w:r>
      <w:r w:rsidRPr="008B69E0">
        <w:rPr>
          <w:rFonts w:cs="Calibri"/>
        </w:rPr>
        <w:t xml:space="preserve">een volgende vergadering </w:t>
      </w:r>
      <w:r w:rsidR="00BF7489" w:rsidRPr="008B69E0">
        <w:rPr>
          <w:rFonts w:cs="Calibri"/>
        </w:rPr>
        <w:t xml:space="preserve">Maastricht </w:t>
      </w:r>
      <w:r w:rsidRPr="008B69E0">
        <w:rPr>
          <w:rFonts w:cs="Calibri"/>
        </w:rPr>
        <w:t xml:space="preserve">te </w:t>
      </w:r>
      <w:r w:rsidR="007C296E">
        <w:rPr>
          <w:rFonts w:cs="Calibri"/>
        </w:rPr>
        <w:t>houden</w:t>
      </w:r>
      <w:r w:rsidR="00BF7489" w:rsidRPr="008B69E0">
        <w:rPr>
          <w:rFonts w:cs="Calibri"/>
        </w:rPr>
        <w:t>.</w:t>
      </w:r>
    </w:p>
    <w:p w:rsidR="00BF7489" w:rsidRPr="00661921" w:rsidRDefault="00BF7489" w:rsidP="00BF7489">
      <w:pPr>
        <w:jc w:val="both"/>
        <w:rPr>
          <w:rFonts w:cs="Calibri"/>
          <w:b/>
        </w:rPr>
      </w:pPr>
    </w:p>
    <w:p w:rsidR="00BF7489" w:rsidRPr="00661921" w:rsidRDefault="00BF7489" w:rsidP="00BF7489">
      <w:pPr>
        <w:jc w:val="both"/>
        <w:rPr>
          <w:rFonts w:cs="Calibri"/>
          <w:b/>
        </w:rPr>
      </w:pPr>
      <w:r w:rsidRPr="00661921">
        <w:rPr>
          <w:rFonts w:cs="Calibri"/>
          <w:b/>
        </w:rPr>
        <w:t>9. Rondvraag en sluiting:</w:t>
      </w:r>
    </w:p>
    <w:p w:rsidR="00BF7489" w:rsidRPr="00584C49" w:rsidRDefault="00BF7489" w:rsidP="00BF7489">
      <w:pPr>
        <w:jc w:val="both"/>
        <w:rPr>
          <w:rFonts w:cs="Calibri"/>
        </w:rPr>
      </w:pPr>
      <w:r w:rsidRPr="00661921">
        <w:rPr>
          <w:rFonts w:cs="Calibri"/>
        </w:rPr>
        <w:t xml:space="preserve">De </w:t>
      </w:r>
      <w:r>
        <w:rPr>
          <w:rFonts w:cs="Calibri"/>
        </w:rPr>
        <w:t>voorzitter</w:t>
      </w:r>
      <w:r w:rsidRPr="00661921">
        <w:rPr>
          <w:rFonts w:cs="Calibri"/>
        </w:rPr>
        <w:t xml:space="preserve"> sluit </w:t>
      </w:r>
      <w:r w:rsidRPr="00584C49">
        <w:rPr>
          <w:rFonts w:cs="Calibri"/>
        </w:rPr>
        <w:t>de vergadering om 11.47 uur.</w:t>
      </w:r>
    </w:p>
    <w:p w:rsidR="00F55099" w:rsidRDefault="00E92987" w:rsidP="00DB2CFF">
      <w:pPr>
        <w:spacing w:line="240" w:lineRule="auto"/>
        <w:jc w:val="both"/>
        <w:rPr>
          <w:rFonts w:cs="Arial"/>
          <w:szCs w:val="22"/>
        </w:rPr>
      </w:pPr>
      <w:r>
        <w:rPr>
          <w:rFonts w:cs="Arial"/>
          <w:szCs w:val="22"/>
        </w:rPr>
        <w:t xml:space="preserve"> </w:t>
      </w:r>
    </w:p>
    <w:p w:rsidR="00EC0C0E" w:rsidRDefault="00E968EC" w:rsidP="00DB2CFF">
      <w:pPr>
        <w:spacing w:line="240" w:lineRule="auto"/>
        <w:jc w:val="both"/>
        <w:rPr>
          <w:b/>
        </w:rPr>
      </w:pPr>
      <w:r>
        <w:rPr>
          <w:b/>
        </w:rPr>
        <w:t>Actiepuntenlijst</w:t>
      </w:r>
    </w:p>
    <w:tbl>
      <w:tblPr>
        <w:tblStyle w:val="Lichtelijst-accent5"/>
        <w:tblW w:w="9180" w:type="dxa"/>
        <w:tblLayout w:type="fixed"/>
        <w:tblLook w:val="04A0" w:firstRow="1" w:lastRow="0" w:firstColumn="1" w:lastColumn="0" w:noHBand="0" w:noVBand="1"/>
      </w:tblPr>
      <w:tblGrid>
        <w:gridCol w:w="5495"/>
        <w:gridCol w:w="3685"/>
      </w:tblGrid>
      <w:tr w:rsidR="00497B4D" w:rsidRPr="00584C49" w:rsidTr="007C29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95" w:type="dxa"/>
            <w:tcBorders>
              <w:top w:val="single" w:sz="8" w:space="0" w:color="4BACC6" w:themeColor="accent5"/>
              <w:left w:val="single" w:sz="8" w:space="0" w:color="4BACC6" w:themeColor="accent5"/>
              <w:bottom w:val="single" w:sz="8" w:space="0" w:color="4BACC6" w:themeColor="accent5"/>
              <w:right w:val="nil"/>
            </w:tcBorders>
            <w:hideMark/>
          </w:tcPr>
          <w:p w:rsidR="00497B4D" w:rsidRPr="00584C49" w:rsidRDefault="00497B4D" w:rsidP="00497B4D">
            <w:pPr>
              <w:tabs>
                <w:tab w:val="left" w:pos="2400"/>
              </w:tabs>
              <w:autoSpaceDE w:val="0"/>
              <w:autoSpaceDN w:val="0"/>
              <w:adjustRightInd w:val="0"/>
              <w:jc w:val="both"/>
              <w:rPr>
                <w:rFonts w:cs="Calibri"/>
              </w:rPr>
            </w:pPr>
            <w:r>
              <w:rPr>
                <w:rFonts w:cs="Calibri"/>
              </w:rPr>
              <w:t>A</w:t>
            </w:r>
            <w:r w:rsidRPr="00584C49">
              <w:rPr>
                <w:rFonts w:cs="Calibri"/>
              </w:rPr>
              <w:t>ctiepunten</w:t>
            </w:r>
          </w:p>
        </w:tc>
        <w:tc>
          <w:tcPr>
            <w:tcW w:w="3685" w:type="dxa"/>
            <w:tcBorders>
              <w:top w:val="single" w:sz="8" w:space="0" w:color="4BACC6" w:themeColor="accent5"/>
              <w:left w:val="nil"/>
              <w:bottom w:val="single" w:sz="8" w:space="0" w:color="4BACC6" w:themeColor="accent5"/>
              <w:right w:val="single" w:sz="8" w:space="0" w:color="4BACC6" w:themeColor="accent5"/>
            </w:tcBorders>
            <w:hideMark/>
          </w:tcPr>
          <w:p w:rsidR="00497B4D" w:rsidRPr="00584C49" w:rsidRDefault="00497B4D" w:rsidP="00EC48DB">
            <w:pPr>
              <w:tabs>
                <w:tab w:val="left" w:pos="2400"/>
              </w:tabs>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cs="Calibri"/>
              </w:rPr>
            </w:pPr>
            <w:r>
              <w:rPr>
                <w:rFonts w:cs="Calibri"/>
              </w:rPr>
              <w:t>Verantwoordelijke(n)</w:t>
            </w:r>
          </w:p>
        </w:tc>
      </w:tr>
      <w:tr w:rsidR="00497B4D" w:rsidRPr="00CE5276" w:rsidTr="007C29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95" w:type="dxa"/>
            <w:tcBorders>
              <w:right w:val="single" w:sz="8" w:space="0" w:color="4BACC6" w:themeColor="accent5"/>
            </w:tcBorders>
          </w:tcPr>
          <w:p w:rsidR="00497B4D" w:rsidRPr="00497B4D" w:rsidRDefault="00497B4D" w:rsidP="00497B4D">
            <w:pPr>
              <w:jc w:val="both"/>
              <w:rPr>
                <w:rFonts w:cs="Calibri"/>
                <w:b w:val="0"/>
              </w:rPr>
            </w:pPr>
            <w:r w:rsidRPr="00497B4D">
              <w:rPr>
                <w:rFonts w:cs="Calibri"/>
                <w:b w:val="0"/>
              </w:rPr>
              <w:t>He</w:t>
            </w:r>
            <w:r w:rsidRPr="00497B4D">
              <w:rPr>
                <w:rFonts w:cs="Calibri"/>
                <w:b w:val="0"/>
              </w:rPr>
              <w:t>t Comité van Toezicht</w:t>
            </w:r>
            <w:r w:rsidRPr="00497B4D">
              <w:rPr>
                <w:rFonts w:cs="Calibri"/>
                <w:b w:val="0"/>
              </w:rPr>
              <w:t xml:space="preserve"> wordt</w:t>
            </w:r>
            <w:r w:rsidRPr="00497B4D">
              <w:rPr>
                <w:rFonts w:cs="Calibri"/>
                <w:b w:val="0"/>
              </w:rPr>
              <w:t xml:space="preserve"> periodiek</w:t>
            </w:r>
            <w:r w:rsidRPr="00497B4D">
              <w:rPr>
                <w:rFonts w:cs="Calibri"/>
                <w:b w:val="0"/>
              </w:rPr>
              <w:t xml:space="preserve"> geïnformeerd</w:t>
            </w:r>
            <w:r w:rsidRPr="00497B4D">
              <w:rPr>
                <w:rFonts w:cs="Calibri"/>
                <w:b w:val="0"/>
              </w:rPr>
              <w:t xml:space="preserve"> over de voortgang van de voorbereidingen </w:t>
            </w:r>
            <w:r w:rsidRPr="00497B4D">
              <w:rPr>
                <w:rFonts w:cs="Calibri"/>
                <w:b w:val="0"/>
              </w:rPr>
              <w:t>voor de nieuwe programmaperiode</w:t>
            </w:r>
          </w:p>
        </w:tc>
        <w:tc>
          <w:tcPr>
            <w:tcW w:w="3685" w:type="dxa"/>
            <w:tcBorders>
              <w:left w:val="single" w:sz="8" w:space="0" w:color="4BACC6" w:themeColor="accent5"/>
            </w:tcBorders>
          </w:tcPr>
          <w:p w:rsidR="00497B4D" w:rsidRPr="00CE5276" w:rsidRDefault="00497B4D" w:rsidP="00EC48DB">
            <w:pPr>
              <w:tabs>
                <w:tab w:val="left" w:pos="2400"/>
              </w:tabs>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cs="Calibri"/>
                <w:color w:val="000000"/>
                <w:highlight w:val="green"/>
              </w:rPr>
            </w:pPr>
            <w:r w:rsidRPr="00C04BE7">
              <w:rPr>
                <w:rFonts w:cs="Calibri"/>
              </w:rPr>
              <w:t>Management Autoriteit</w:t>
            </w:r>
          </w:p>
        </w:tc>
      </w:tr>
      <w:tr w:rsidR="00497B4D" w:rsidRPr="00584C49" w:rsidTr="007C296E">
        <w:tc>
          <w:tcPr>
            <w:cnfStyle w:val="001000000000" w:firstRow="0" w:lastRow="0" w:firstColumn="1" w:lastColumn="0" w:oddVBand="0" w:evenVBand="0" w:oddHBand="0" w:evenHBand="0" w:firstRowFirstColumn="0" w:firstRowLastColumn="0" w:lastRowFirstColumn="0" w:lastRowLastColumn="0"/>
            <w:tcW w:w="5495" w:type="dxa"/>
            <w:tcBorders>
              <w:right w:val="single" w:sz="8" w:space="0" w:color="4BACC6" w:themeColor="accent5"/>
            </w:tcBorders>
          </w:tcPr>
          <w:p w:rsidR="00497B4D" w:rsidRPr="007C296E" w:rsidRDefault="007C296E" w:rsidP="00EC48DB">
            <w:pPr>
              <w:jc w:val="both"/>
              <w:rPr>
                <w:rFonts w:cs="Calibri"/>
                <w:b w:val="0"/>
              </w:rPr>
            </w:pPr>
            <w:r w:rsidRPr="007C296E">
              <w:rPr>
                <w:rFonts w:cs="Arial"/>
                <w:b w:val="0"/>
              </w:rPr>
              <w:t xml:space="preserve">De </w:t>
            </w:r>
            <w:r w:rsidRPr="007C296E">
              <w:rPr>
                <w:rFonts w:cs="Arial"/>
                <w:b w:val="0"/>
              </w:rPr>
              <w:t>Stuurgroep</w:t>
            </w:r>
            <w:r w:rsidRPr="007C296E">
              <w:rPr>
                <w:rFonts w:cs="Arial"/>
                <w:b w:val="0"/>
              </w:rPr>
              <w:t xml:space="preserve"> wordt gevraagd</w:t>
            </w:r>
            <w:r w:rsidRPr="007C296E">
              <w:rPr>
                <w:rFonts w:cs="Arial"/>
                <w:b w:val="0"/>
              </w:rPr>
              <w:t xml:space="preserve"> om in haar volgende vergadering de eventuele voor- en nadelen van het integreren van prioriteiten te inventariseren en onderbouwd terug te geven aan het Comité van Toezicht.</w:t>
            </w:r>
          </w:p>
        </w:tc>
        <w:tc>
          <w:tcPr>
            <w:tcW w:w="3685" w:type="dxa"/>
            <w:tcBorders>
              <w:left w:val="single" w:sz="8" w:space="0" w:color="4BACC6" w:themeColor="accent5"/>
            </w:tcBorders>
          </w:tcPr>
          <w:p w:rsidR="00497B4D" w:rsidRPr="00584C49" w:rsidRDefault="007C296E" w:rsidP="00EC48DB">
            <w:pPr>
              <w:tabs>
                <w:tab w:val="left" w:pos="2400"/>
              </w:tabs>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cs="Calibri"/>
                <w:color w:val="000000"/>
              </w:rPr>
            </w:pPr>
            <w:r w:rsidRPr="00C04BE7">
              <w:rPr>
                <w:rFonts w:cs="Calibri"/>
              </w:rPr>
              <w:t>Management Autoriteit</w:t>
            </w:r>
            <w:r>
              <w:rPr>
                <w:rFonts w:cs="Calibri"/>
              </w:rPr>
              <w:t>/ Stuurgroep</w:t>
            </w:r>
          </w:p>
        </w:tc>
      </w:tr>
    </w:tbl>
    <w:p w:rsidR="00273D10" w:rsidRPr="001E0D33" w:rsidRDefault="00273D10" w:rsidP="00DB2CFF">
      <w:pPr>
        <w:spacing w:line="240" w:lineRule="auto"/>
        <w:jc w:val="both"/>
      </w:pPr>
      <w:bookmarkStart w:id="0" w:name="_GoBack"/>
      <w:bookmarkEnd w:id="0"/>
    </w:p>
    <w:sectPr w:rsidR="00273D10" w:rsidRPr="001E0D33" w:rsidSect="004E3A0F">
      <w:headerReference w:type="default" r:id="rId7"/>
      <w:footerReference w:type="default" r:id="rId8"/>
      <w:headerReference w:type="first" r:id="rId9"/>
      <w:pgSz w:w="11906" w:h="16838" w:code="9"/>
      <w:pgMar w:top="226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7320" w:rsidRDefault="00727320" w:rsidP="0075210D">
      <w:r>
        <w:separator/>
      </w:r>
    </w:p>
  </w:endnote>
  <w:endnote w:type="continuationSeparator" w:id="0">
    <w:p w:rsidR="00727320" w:rsidRDefault="00727320"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7320" w:rsidRPr="0035750E" w:rsidRDefault="00727320" w:rsidP="0035750E">
    <w:pPr>
      <w:pStyle w:val="Voettekst"/>
    </w:pPr>
    <w:r w:rsidRPr="0035750E">
      <w:t xml:space="preserve">Pagina </w:t>
    </w:r>
    <w:r w:rsidRPr="0035750E">
      <w:fldChar w:fldCharType="begin"/>
    </w:r>
    <w:r w:rsidRPr="0035750E">
      <w:instrText xml:space="preserve"> PAGE </w:instrText>
    </w:r>
    <w:r w:rsidRPr="0035750E">
      <w:fldChar w:fldCharType="separate"/>
    </w:r>
    <w:r w:rsidR="007C296E">
      <w:rPr>
        <w:noProof/>
      </w:rPr>
      <w:t>3</w:t>
    </w:r>
    <w:r w:rsidRPr="0035750E">
      <w:fldChar w:fldCharType="end"/>
    </w:r>
    <w:r w:rsidRPr="0035750E">
      <w:t xml:space="preserve"> van </w:t>
    </w:r>
    <w:r w:rsidRPr="0035750E">
      <w:fldChar w:fldCharType="begin"/>
    </w:r>
    <w:r w:rsidRPr="0035750E">
      <w:instrText xml:space="preserve"> NUMPAGES </w:instrText>
    </w:r>
    <w:r w:rsidRPr="0035750E">
      <w:fldChar w:fldCharType="separate"/>
    </w:r>
    <w:r w:rsidR="007C296E">
      <w:rPr>
        <w:noProof/>
      </w:rPr>
      <w:t>3</w:t>
    </w:r>
    <w:r w:rsidRPr="0035750E">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7320" w:rsidRDefault="00727320" w:rsidP="0075210D">
      <w:r>
        <w:separator/>
      </w:r>
    </w:p>
  </w:footnote>
  <w:footnote w:type="continuationSeparator" w:id="0">
    <w:p w:rsidR="00727320" w:rsidRDefault="00727320"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7320" w:rsidRPr="0075210D" w:rsidRDefault="00727320"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w:pict>
        <v:shapetype id="_x0000_t202" coordsize="21600,21600" o:spt="202" path="m,l,21600r21600,l21600,xe">
          <v:stroke joinstyle="miter"/>
          <v:path gradientshapeok="t" o:connecttype="rect"/>
        </v:shapetype>
        <v:shape id="_x0000_s6145" type="#_x0000_t202" style="position:absolute;margin-left:375.35pt;margin-top:-27.2pt;width:136.5pt;height:114.75pt;z-index:251670528;mso-position-horizontal-relative:text;mso-position-vertical-relative:text" stroked="f">
          <v:textbox style="mso-next-textbox:#_x0000_s6145">
            <w:txbxContent>
              <w:p w:rsidR="00727320" w:rsidRDefault="00727320"/>
            </w:txbxContent>
          </v:textbox>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p>
  <w:p w:rsidR="00727320" w:rsidRDefault="00727320">
    <w:pPr>
      <w:pStyle w:val="Koptekst"/>
    </w:pPr>
    <w:r w:rsidRPr="000D7BAD">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B74BC"/>
    <w:multiLevelType w:val="hybridMultilevel"/>
    <w:tmpl w:val="265E5220"/>
    <w:lvl w:ilvl="0" w:tplc="0EF66BD4">
      <w:start w:val="5"/>
      <w:numFmt w:val="bullet"/>
      <w:lvlText w:val=""/>
      <w:lvlJc w:val="left"/>
      <w:pPr>
        <w:ind w:left="360" w:hanging="360"/>
      </w:pPr>
      <w:rPr>
        <w:rFonts w:ascii="Symbol" w:eastAsiaTheme="minorEastAsia" w:hAnsi="Symbol"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547435F9"/>
    <w:multiLevelType w:val="hybridMultilevel"/>
    <w:tmpl w:val="114CEE64"/>
    <w:lvl w:ilvl="0" w:tplc="0EF66BD4">
      <w:start w:val="5"/>
      <w:numFmt w:val="bullet"/>
      <w:lvlText w:val=""/>
      <w:lvlJc w:val="left"/>
      <w:pPr>
        <w:ind w:left="720" w:hanging="360"/>
      </w:pPr>
      <w:rPr>
        <w:rFonts w:ascii="Symbol" w:eastAsiaTheme="minorEastAsia" w:hAnsi="Symbol"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6147"/>
    <o:shapelayout v:ext="edit">
      <o:idmap v:ext="edit" data="6"/>
    </o:shapelayout>
  </w:hdrShapeDefaults>
  <w:footnotePr>
    <w:footnote w:id="-1"/>
    <w:footnote w:id="0"/>
  </w:footnotePr>
  <w:endnotePr>
    <w:endnote w:id="-1"/>
    <w:endnote w:id="0"/>
  </w:endnotePr>
  <w:compat>
    <w:compatSetting w:name="compatibilityMode" w:uri="http://schemas.microsoft.com/office/word" w:val="12"/>
  </w:compat>
  <w:rsids>
    <w:rsidRoot w:val="00267B7A"/>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6DF5"/>
    <w:rsid w:val="000C73BA"/>
    <w:rsid w:val="000D0005"/>
    <w:rsid w:val="000D0040"/>
    <w:rsid w:val="000D00CB"/>
    <w:rsid w:val="000D239A"/>
    <w:rsid w:val="000D2C6E"/>
    <w:rsid w:val="000D3EAD"/>
    <w:rsid w:val="000D4317"/>
    <w:rsid w:val="000D431A"/>
    <w:rsid w:val="000D4543"/>
    <w:rsid w:val="000D563A"/>
    <w:rsid w:val="000D6AC7"/>
    <w:rsid w:val="000D7BAD"/>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88E"/>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866DA"/>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327"/>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586"/>
    <w:rsid w:val="001D3AF4"/>
    <w:rsid w:val="001D4FA6"/>
    <w:rsid w:val="001D668E"/>
    <w:rsid w:val="001E0437"/>
    <w:rsid w:val="001E0A42"/>
    <w:rsid w:val="001E0D33"/>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B7A"/>
    <w:rsid w:val="00267ED4"/>
    <w:rsid w:val="002719C5"/>
    <w:rsid w:val="00271DD1"/>
    <w:rsid w:val="00271FCC"/>
    <w:rsid w:val="00272529"/>
    <w:rsid w:val="00273D10"/>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43C"/>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25DB"/>
    <w:rsid w:val="00342B95"/>
    <w:rsid w:val="003432C3"/>
    <w:rsid w:val="00343B73"/>
    <w:rsid w:val="003454C2"/>
    <w:rsid w:val="00345C62"/>
    <w:rsid w:val="00346256"/>
    <w:rsid w:val="0034641C"/>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75E"/>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715"/>
    <w:rsid w:val="003C39E4"/>
    <w:rsid w:val="003C3D0A"/>
    <w:rsid w:val="003C4D4F"/>
    <w:rsid w:val="003C4E7E"/>
    <w:rsid w:val="003C5419"/>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4AC0"/>
    <w:rsid w:val="003F5759"/>
    <w:rsid w:val="003F590E"/>
    <w:rsid w:val="003F5940"/>
    <w:rsid w:val="003F66CD"/>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B48"/>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5572"/>
    <w:rsid w:val="0047724C"/>
    <w:rsid w:val="004800AA"/>
    <w:rsid w:val="004800F4"/>
    <w:rsid w:val="00480170"/>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290F"/>
    <w:rsid w:val="0049330E"/>
    <w:rsid w:val="0049392B"/>
    <w:rsid w:val="00494C65"/>
    <w:rsid w:val="004957E5"/>
    <w:rsid w:val="004957F8"/>
    <w:rsid w:val="004959EB"/>
    <w:rsid w:val="00495ABD"/>
    <w:rsid w:val="00495BE4"/>
    <w:rsid w:val="00496519"/>
    <w:rsid w:val="00496E11"/>
    <w:rsid w:val="00496E8C"/>
    <w:rsid w:val="00497B4D"/>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1E"/>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321E"/>
    <w:rsid w:val="005D407A"/>
    <w:rsid w:val="005D436F"/>
    <w:rsid w:val="005D51E1"/>
    <w:rsid w:val="005D5759"/>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5E6"/>
    <w:rsid w:val="005E7590"/>
    <w:rsid w:val="005E764C"/>
    <w:rsid w:val="005F0B52"/>
    <w:rsid w:val="005F0DF0"/>
    <w:rsid w:val="005F1789"/>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3D"/>
    <w:rsid w:val="00613E5B"/>
    <w:rsid w:val="00614ABB"/>
    <w:rsid w:val="00614D36"/>
    <w:rsid w:val="0061547D"/>
    <w:rsid w:val="00616150"/>
    <w:rsid w:val="00616240"/>
    <w:rsid w:val="00616507"/>
    <w:rsid w:val="0061684B"/>
    <w:rsid w:val="00616CF9"/>
    <w:rsid w:val="006170B5"/>
    <w:rsid w:val="00617613"/>
    <w:rsid w:val="006205F5"/>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1A56"/>
    <w:rsid w:val="00671F51"/>
    <w:rsid w:val="0067219E"/>
    <w:rsid w:val="00673693"/>
    <w:rsid w:val="006748FB"/>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0896"/>
    <w:rsid w:val="006C167A"/>
    <w:rsid w:val="006C219E"/>
    <w:rsid w:val="006C2352"/>
    <w:rsid w:val="006C29E2"/>
    <w:rsid w:val="006C2D38"/>
    <w:rsid w:val="006C3B4C"/>
    <w:rsid w:val="006C45FE"/>
    <w:rsid w:val="006C4FB3"/>
    <w:rsid w:val="006C50F0"/>
    <w:rsid w:val="006C527C"/>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0"/>
    <w:rsid w:val="0072732D"/>
    <w:rsid w:val="00727333"/>
    <w:rsid w:val="00727419"/>
    <w:rsid w:val="00727460"/>
    <w:rsid w:val="00730A18"/>
    <w:rsid w:val="00730C76"/>
    <w:rsid w:val="00731DBF"/>
    <w:rsid w:val="00731FF6"/>
    <w:rsid w:val="00732030"/>
    <w:rsid w:val="0073245B"/>
    <w:rsid w:val="0073268C"/>
    <w:rsid w:val="00732EDC"/>
    <w:rsid w:val="00733C7B"/>
    <w:rsid w:val="00734812"/>
    <w:rsid w:val="00734880"/>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296E"/>
    <w:rsid w:val="007C356B"/>
    <w:rsid w:val="007C3960"/>
    <w:rsid w:val="007C3A26"/>
    <w:rsid w:val="007C40BA"/>
    <w:rsid w:val="007C4791"/>
    <w:rsid w:val="007C6F6D"/>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32AA"/>
    <w:rsid w:val="007E4308"/>
    <w:rsid w:val="007E4947"/>
    <w:rsid w:val="007E4AEB"/>
    <w:rsid w:val="007E51D1"/>
    <w:rsid w:val="007E548A"/>
    <w:rsid w:val="007E6A0B"/>
    <w:rsid w:val="007E6EAC"/>
    <w:rsid w:val="007E6FE5"/>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0D9"/>
    <w:rsid w:val="008634D5"/>
    <w:rsid w:val="00863C13"/>
    <w:rsid w:val="00863C49"/>
    <w:rsid w:val="00866AD6"/>
    <w:rsid w:val="00867BF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299F"/>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9E0"/>
    <w:rsid w:val="008B6A49"/>
    <w:rsid w:val="008B6D22"/>
    <w:rsid w:val="008B719E"/>
    <w:rsid w:val="008B7676"/>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5F13"/>
    <w:rsid w:val="009260EC"/>
    <w:rsid w:val="00926116"/>
    <w:rsid w:val="009264DC"/>
    <w:rsid w:val="00926D4D"/>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45C3"/>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B8B"/>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810"/>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47731"/>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62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675"/>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9EB"/>
    <w:rsid w:val="00AB3DAC"/>
    <w:rsid w:val="00AB5B89"/>
    <w:rsid w:val="00AB5D4B"/>
    <w:rsid w:val="00AB6EE2"/>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AF7151"/>
    <w:rsid w:val="00B00262"/>
    <w:rsid w:val="00B01AE8"/>
    <w:rsid w:val="00B01E6F"/>
    <w:rsid w:val="00B02B8D"/>
    <w:rsid w:val="00B032AC"/>
    <w:rsid w:val="00B04FEC"/>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683C"/>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BF7489"/>
    <w:rsid w:val="00C002D6"/>
    <w:rsid w:val="00C010C5"/>
    <w:rsid w:val="00C0236C"/>
    <w:rsid w:val="00C02793"/>
    <w:rsid w:val="00C03B01"/>
    <w:rsid w:val="00C03D8C"/>
    <w:rsid w:val="00C04BE7"/>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4C68"/>
    <w:rsid w:val="00C751BD"/>
    <w:rsid w:val="00C753CC"/>
    <w:rsid w:val="00C75C93"/>
    <w:rsid w:val="00C75D1F"/>
    <w:rsid w:val="00C767E4"/>
    <w:rsid w:val="00C76F7D"/>
    <w:rsid w:val="00C77302"/>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2A87"/>
    <w:rsid w:val="00CE44E5"/>
    <w:rsid w:val="00CE454B"/>
    <w:rsid w:val="00CE4692"/>
    <w:rsid w:val="00CE4743"/>
    <w:rsid w:val="00CE5165"/>
    <w:rsid w:val="00CE58BB"/>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567"/>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8D5"/>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22B"/>
    <w:rsid w:val="00DB2CFF"/>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733"/>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4D5"/>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987"/>
    <w:rsid w:val="00E92AD8"/>
    <w:rsid w:val="00E9337E"/>
    <w:rsid w:val="00E938E0"/>
    <w:rsid w:val="00E94041"/>
    <w:rsid w:val="00E947F0"/>
    <w:rsid w:val="00E94A09"/>
    <w:rsid w:val="00E9536D"/>
    <w:rsid w:val="00E95383"/>
    <w:rsid w:val="00E9557C"/>
    <w:rsid w:val="00E95F04"/>
    <w:rsid w:val="00E968EC"/>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0E"/>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6B"/>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99"/>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548"/>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14:docId w14:val="009550AD"/>
  <w15:docId w15:val="{B70CA321-B1C3-4AA3-8089-385C2898E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3C5419"/>
    <w:pPr>
      <w:spacing w:line="240" w:lineRule="auto"/>
    </w:pPr>
    <w:rPr>
      <w:rFonts w:eastAsia="Times New Roman"/>
      <w:b/>
      <w:sz w:val="32"/>
      <w:lang w:val="en-US"/>
    </w:rPr>
  </w:style>
  <w:style w:type="paragraph" w:customStyle="1" w:styleId="Default">
    <w:name w:val="Default"/>
    <w:rsid w:val="00267B7A"/>
    <w:pPr>
      <w:autoSpaceDE w:val="0"/>
      <w:autoSpaceDN w:val="0"/>
      <w:adjustRightInd w:val="0"/>
    </w:pPr>
    <w:rPr>
      <w:rFonts w:ascii="Calibri" w:hAnsi="Calibri" w:cs="Calibri"/>
      <w:color w:val="000000"/>
      <w:sz w:val="24"/>
      <w:szCs w:val="24"/>
      <w:lang w:val="nl-NL" w:bidi="ar-SA"/>
    </w:rPr>
  </w:style>
  <w:style w:type="paragraph" w:styleId="Lijstalinea">
    <w:name w:val="List Paragraph"/>
    <w:basedOn w:val="Standaard"/>
    <w:uiPriority w:val="34"/>
    <w:rsid w:val="00734880"/>
    <w:pPr>
      <w:ind w:left="720"/>
      <w:contextualSpacing/>
    </w:pPr>
  </w:style>
  <w:style w:type="paragraph" w:styleId="Voetnoottekst">
    <w:name w:val="footnote text"/>
    <w:basedOn w:val="Standaard"/>
    <w:link w:val="VoetnoottekstChar"/>
    <w:uiPriority w:val="99"/>
    <w:semiHidden/>
    <w:unhideWhenUsed/>
    <w:rsid w:val="001D3586"/>
    <w:pPr>
      <w:spacing w:line="240" w:lineRule="auto"/>
    </w:pPr>
    <w:rPr>
      <w:sz w:val="20"/>
    </w:rPr>
  </w:style>
  <w:style w:type="character" w:customStyle="1" w:styleId="VoetnoottekstChar">
    <w:name w:val="Voetnoottekst Char"/>
    <w:basedOn w:val="Standaardalinea-lettertype"/>
    <w:link w:val="Voetnoottekst"/>
    <w:uiPriority w:val="99"/>
    <w:semiHidden/>
    <w:rsid w:val="001D3586"/>
    <w:rPr>
      <w:rFonts w:ascii="Calibri" w:eastAsiaTheme="minorEastAsia" w:hAnsi="Calibri"/>
      <w:lang w:val="nl-NL" w:eastAsia="nl-NL" w:bidi="ar-SA"/>
    </w:rPr>
  </w:style>
  <w:style w:type="character" w:styleId="Voetnootmarkering">
    <w:name w:val="footnote reference"/>
    <w:basedOn w:val="Standaardalinea-lettertype"/>
    <w:uiPriority w:val="99"/>
    <w:semiHidden/>
    <w:unhideWhenUsed/>
    <w:rsid w:val="001D3586"/>
    <w:rPr>
      <w:vertAlign w:val="superscript"/>
    </w:rPr>
  </w:style>
  <w:style w:type="paragraph" w:styleId="Plattetekst">
    <w:name w:val="Body Text"/>
    <w:basedOn w:val="Standaard"/>
    <w:link w:val="PlattetekstChar"/>
    <w:unhideWhenUsed/>
    <w:rsid w:val="001D3586"/>
    <w:pPr>
      <w:spacing w:line="240" w:lineRule="auto"/>
    </w:pPr>
    <w:rPr>
      <w:rFonts w:ascii="Times New Roman" w:eastAsia="Times New Roman" w:hAnsi="Times New Roman"/>
      <w:szCs w:val="24"/>
    </w:rPr>
  </w:style>
  <w:style w:type="character" w:customStyle="1" w:styleId="PlattetekstChar">
    <w:name w:val="Platte tekst Char"/>
    <w:basedOn w:val="Standaardalinea-lettertype"/>
    <w:link w:val="Plattetekst"/>
    <w:rsid w:val="001D3586"/>
    <w:rPr>
      <w:rFonts w:eastAsia="Times New Roman"/>
      <w:sz w:val="22"/>
      <w:szCs w:val="24"/>
      <w:lang w:val="nl-NL" w:eastAsia="nl-NL" w:bidi="ar-SA"/>
    </w:rPr>
  </w:style>
  <w:style w:type="table" w:styleId="Lichtelijst-accent5">
    <w:name w:val="Light List Accent 5"/>
    <w:basedOn w:val="Standaardtabel"/>
    <w:uiPriority w:val="61"/>
    <w:rsid w:val="00497B4D"/>
    <w:rPr>
      <w:rFonts w:asciiTheme="minorHAnsi" w:hAnsiTheme="minorHAnsi" w:cstheme="minorBidi"/>
      <w:sz w:val="22"/>
      <w:szCs w:val="22"/>
      <w:lang w:val="nl-NL" w:bidi="ar-SA"/>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Autospacing="0" w:afterLines="0" w:afterAutospacing="0" w:line="240" w:lineRule="auto"/>
      </w:pPr>
      <w:rPr>
        <w:b/>
        <w:bCs/>
        <w:color w:val="FFFFFF" w:themeColor="background1"/>
      </w:rPr>
      <w:tblPr/>
      <w:tcPr>
        <w:shd w:val="clear" w:color="auto" w:fill="4BACC6" w:themeFill="accent5"/>
      </w:tcPr>
    </w:tblStylePr>
    <w:tblStylePr w:type="lastRow">
      <w:pPr>
        <w:spacing w:beforeLines="0" w:beforeAutospacing="0" w:afterLines="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notulen.dotm"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notulen</Template>
  <TotalTime>45</TotalTime>
  <Pages>3</Pages>
  <Words>1019</Words>
  <Characters>5605</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Marlon Peeters</cp:lastModifiedBy>
  <cp:revision>52</cp:revision>
  <dcterms:created xsi:type="dcterms:W3CDTF">2015-02-10T13:58:00Z</dcterms:created>
  <dcterms:modified xsi:type="dcterms:W3CDTF">2016-11-09T14:20:00Z</dcterms:modified>
</cp:coreProperties>
</file>