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6EE" w:rsidRPr="00C70FCA" w:rsidRDefault="007D66EE" w:rsidP="007D66EE">
      <w:pPr>
        <w:spacing w:line="240" w:lineRule="auto"/>
        <w:rPr>
          <w:sz w:val="32"/>
          <w:szCs w:val="32"/>
        </w:rPr>
      </w:pPr>
      <w:bookmarkStart w:id="0" w:name="_GoBack"/>
      <w:bookmarkEnd w:id="0"/>
      <w:r w:rsidRPr="00C70FCA">
        <w:rPr>
          <w:sz w:val="32"/>
          <w:szCs w:val="32"/>
        </w:rPr>
        <w:t xml:space="preserve">Verslag en besluitenlijst Comité van Toezicht OPZuid 2014-2020 </w:t>
      </w:r>
    </w:p>
    <w:p w:rsidR="007D66EE" w:rsidRPr="00C70FCA" w:rsidRDefault="007D66EE" w:rsidP="007D66EE">
      <w:pPr>
        <w:spacing w:line="240" w:lineRule="auto"/>
      </w:pPr>
      <w:r w:rsidRPr="00C70FCA">
        <w:t xml:space="preserve">Datum: </w:t>
      </w:r>
      <w:r w:rsidR="00C70FCA" w:rsidRPr="00C70FCA">
        <w:t>8 november</w:t>
      </w:r>
      <w:r w:rsidRPr="00C70FCA">
        <w:t xml:space="preserve"> 2016</w:t>
      </w:r>
    </w:p>
    <w:p w:rsidR="007D66EE" w:rsidRPr="00C70FCA" w:rsidRDefault="007D66EE" w:rsidP="007D66EE">
      <w:pPr>
        <w:spacing w:line="240" w:lineRule="auto"/>
      </w:pPr>
    </w:p>
    <w:p w:rsidR="007D66EE" w:rsidRPr="00C70FCA" w:rsidRDefault="007D66EE" w:rsidP="007D66EE">
      <w:pPr>
        <w:spacing w:line="240" w:lineRule="auto"/>
        <w:rPr>
          <w:b/>
        </w:rPr>
      </w:pPr>
      <w:r w:rsidRPr="00C70FCA">
        <w:rPr>
          <w:b/>
        </w:rPr>
        <w:t>Beknopt verslag</w:t>
      </w:r>
    </w:p>
    <w:p w:rsidR="007D66EE" w:rsidRPr="00133823" w:rsidRDefault="007D66EE" w:rsidP="007D66EE">
      <w:pPr>
        <w:spacing w:line="240" w:lineRule="auto"/>
        <w:jc w:val="both"/>
      </w:pPr>
      <w:r w:rsidRPr="00C70FCA">
        <w:t>Aanwezig: de heer T. Bovens (</w:t>
      </w:r>
      <w:r w:rsidRPr="00C70FCA">
        <w:rPr>
          <w:i/>
        </w:rPr>
        <w:t>voorzitter</w:t>
      </w:r>
      <w:r w:rsidRPr="00C70FCA">
        <w:t xml:space="preserve">, provincie Limburg), </w:t>
      </w:r>
      <w:r w:rsidR="00C70FCA" w:rsidRPr="00C70FCA">
        <w:t xml:space="preserve">de heer H. Overbeek </w:t>
      </w:r>
      <w:r w:rsidRPr="00C70FCA">
        <w:t>(</w:t>
      </w:r>
      <w:r w:rsidR="00C70FCA" w:rsidRPr="00C70FCA">
        <w:rPr>
          <w:i/>
        </w:rPr>
        <w:t>no</w:t>
      </w:r>
      <w:r w:rsidRPr="00C70FCA">
        <w:rPr>
          <w:i/>
        </w:rPr>
        <w:t>tulist</w:t>
      </w:r>
      <w:r w:rsidRPr="00C70FCA">
        <w:t>,</w:t>
      </w:r>
      <w:r w:rsidR="00C70FCA" w:rsidRPr="00C70FCA">
        <w:t xml:space="preserve"> provincie Noord-Brabant</w:t>
      </w:r>
      <w:r w:rsidRPr="00C70FCA">
        <w:t xml:space="preserve">), de heer B. </w:t>
      </w:r>
      <w:r w:rsidRPr="00133823">
        <w:t>Pauli (</w:t>
      </w:r>
      <w:r w:rsidRPr="00133823">
        <w:rPr>
          <w:i/>
        </w:rPr>
        <w:t>voorzitter Stuurgroep</w:t>
      </w:r>
      <w:r w:rsidRPr="00133823">
        <w:t>, Management Autoriteit),</w:t>
      </w:r>
      <w:r w:rsidR="00133823" w:rsidRPr="00133823">
        <w:t xml:space="preserve"> mevrouw M. Peeters (Europese Commissie), </w:t>
      </w:r>
      <w:r w:rsidRPr="00133823">
        <w:t>de</w:t>
      </w:r>
      <w:r w:rsidRPr="00C70FCA">
        <w:t xml:space="preserve"> heer K. Magnus (Europese Commissie), de </w:t>
      </w:r>
      <w:r w:rsidRPr="00133823">
        <w:t>heer B. de Reu (provincie Zeeland),</w:t>
      </w:r>
      <w:r w:rsidR="00133823" w:rsidRPr="00133823">
        <w:t xml:space="preserve"> de heer J. Mengelers (Technische Universiteit Eindhoven),</w:t>
      </w:r>
      <w:r w:rsidRPr="00133823">
        <w:t xml:space="preserve"> de heer H. de Jong (Coördinatiepunt Structuurfondsen), </w:t>
      </w:r>
      <w:r w:rsidR="00133823">
        <w:t xml:space="preserve">de heer J. Meerkerk (Audit Autoriteit), </w:t>
      </w:r>
      <w:r w:rsidRPr="00133823">
        <w:t>de heer M. van Campen (BZW), mevrouw</w:t>
      </w:r>
      <w:r w:rsidRPr="00C70FCA">
        <w:t xml:space="preserve"> J. Dijkhuizen (zelfstandig ondernemer)</w:t>
      </w:r>
      <w:r w:rsidR="00C70FCA" w:rsidRPr="00C70FCA">
        <w:t>,</w:t>
      </w:r>
      <w:r w:rsidRPr="00C70FCA">
        <w:t xml:space="preserve"> de heer J. Heijnen (Natuur en Milieufederatie Limburg), de heer S. Koetloe (De Unie), de heer T. Schulpen (provincie </w:t>
      </w:r>
      <w:r w:rsidRPr="0051214E">
        <w:t>Noord-Brabant), mevrouw M.</w:t>
      </w:r>
      <w:r w:rsidR="00133823">
        <w:t> </w:t>
      </w:r>
      <w:r w:rsidRPr="0051214E">
        <w:t>de</w:t>
      </w:r>
      <w:r w:rsidR="00133823">
        <w:t> </w:t>
      </w:r>
      <w:r w:rsidRPr="0051214E">
        <w:t>Ruijsscher (provincie Zeeland), de heer D. Ruijters (provincie Limburg), de heer R. Reisinger (Stimulus Programmamanagement), de heer. P. Liebregts (Stimulus Programmamanagement)</w:t>
      </w:r>
      <w:r w:rsidR="0051214E" w:rsidRPr="0051214E">
        <w:t>, mevrouw M.E.J.M. Peeters (Stimulus Programmamanagement)</w:t>
      </w:r>
      <w:r w:rsidRPr="0051214E">
        <w:t xml:space="preserve"> en mevrouw Verhoof-Holten (</w:t>
      </w:r>
      <w:r w:rsidRPr="0051214E">
        <w:rPr>
          <w:i/>
        </w:rPr>
        <w:t>notulist</w:t>
      </w:r>
      <w:r w:rsidRPr="00133823">
        <w:t xml:space="preserve">). </w:t>
      </w:r>
    </w:p>
    <w:p w:rsidR="007D66EE" w:rsidRPr="00133823" w:rsidRDefault="007D66EE" w:rsidP="007D66EE">
      <w:pPr>
        <w:spacing w:line="240" w:lineRule="auto"/>
        <w:jc w:val="both"/>
      </w:pPr>
    </w:p>
    <w:p w:rsidR="007D66EE" w:rsidRPr="007E3CF9" w:rsidRDefault="007D66EE" w:rsidP="007D66EE">
      <w:pPr>
        <w:spacing w:line="240" w:lineRule="auto"/>
        <w:jc w:val="both"/>
      </w:pPr>
      <w:r w:rsidRPr="00133823">
        <w:t>Afwezig: mevrouw O. Knap (ministerie van Economische Zaken)</w:t>
      </w:r>
      <w:r w:rsidR="00133823" w:rsidRPr="00133823">
        <w:t xml:space="preserve"> en </w:t>
      </w:r>
      <w:r w:rsidRPr="00133823">
        <w:t>de heer J</w:t>
      </w:r>
      <w:r w:rsidRPr="007E3CF9">
        <w:t>. Lonink (gemeente Terneuzen</w:t>
      </w:r>
      <w:r w:rsidR="00133823" w:rsidRPr="007E3CF9">
        <w:t>.</w:t>
      </w:r>
    </w:p>
    <w:p w:rsidR="007D66EE" w:rsidRPr="007E3CF9" w:rsidRDefault="007D66EE" w:rsidP="007D66EE">
      <w:pPr>
        <w:spacing w:line="240" w:lineRule="auto"/>
        <w:jc w:val="both"/>
      </w:pPr>
    </w:p>
    <w:p w:rsidR="007D66EE" w:rsidRPr="007E3CF9" w:rsidRDefault="007D66EE" w:rsidP="007D66EE">
      <w:pPr>
        <w:spacing w:line="240" w:lineRule="auto"/>
        <w:jc w:val="both"/>
        <w:rPr>
          <w:b/>
        </w:rPr>
      </w:pPr>
      <w:r w:rsidRPr="007E3CF9">
        <w:rPr>
          <w:b/>
        </w:rPr>
        <w:t>1. Opening en mededelingen</w:t>
      </w:r>
    </w:p>
    <w:p w:rsidR="007D66EE" w:rsidRDefault="007D66EE" w:rsidP="007D66EE">
      <w:pPr>
        <w:jc w:val="both"/>
        <w:rPr>
          <w:rFonts w:cs="Calibri"/>
        </w:rPr>
      </w:pPr>
      <w:r w:rsidRPr="007E3CF9">
        <w:rPr>
          <w:rFonts w:cs="Calibri"/>
        </w:rPr>
        <w:t>De afmeldingen worden doorgenomen. De heer</w:t>
      </w:r>
      <w:r w:rsidR="007E3CF9" w:rsidRPr="007E3CF9">
        <w:rPr>
          <w:rFonts w:cs="Calibri"/>
        </w:rPr>
        <w:t xml:space="preserve"> De Jong vervangt mevrouw Knap. </w:t>
      </w:r>
      <w:r w:rsidRPr="007E3CF9">
        <w:rPr>
          <w:rFonts w:cs="Calibri"/>
        </w:rPr>
        <w:t xml:space="preserve"> </w:t>
      </w:r>
    </w:p>
    <w:p w:rsidR="00C2629D" w:rsidRDefault="00C2629D" w:rsidP="007D66EE">
      <w:pPr>
        <w:jc w:val="both"/>
        <w:rPr>
          <w:rFonts w:cs="Calibri"/>
        </w:rPr>
      </w:pPr>
    </w:p>
    <w:p w:rsidR="00C2629D" w:rsidRPr="007E3CF9" w:rsidRDefault="00C2629D" w:rsidP="007D66EE">
      <w:pPr>
        <w:jc w:val="both"/>
        <w:rPr>
          <w:rFonts w:cs="Calibri"/>
        </w:rPr>
      </w:pPr>
      <w:r>
        <w:rPr>
          <w:rFonts w:cs="Calibri"/>
        </w:rPr>
        <w:t xml:space="preserve">Op verzoek van de Stuurgroep wordt er jaarlijks een projectendag georganiseerd, waarin gehonoreerde projecten worden bezocht door de Stuurgroep. Het Comité van Toezicht is positief over dit idee en wordt uitgenodigd om aan te sluiten. </w:t>
      </w:r>
    </w:p>
    <w:p w:rsidR="007D66EE" w:rsidRDefault="007D66EE" w:rsidP="007D66EE">
      <w:pPr>
        <w:spacing w:line="240" w:lineRule="auto"/>
        <w:jc w:val="both"/>
        <w:rPr>
          <w:rFonts w:cs="Calibri"/>
          <w:highlight w:val="yellow"/>
        </w:rPr>
      </w:pPr>
    </w:p>
    <w:p w:rsidR="009714E8" w:rsidRPr="00531BB2" w:rsidRDefault="009714E8" w:rsidP="009714E8">
      <w:pPr>
        <w:jc w:val="both"/>
        <w:rPr>
          <w:rFonts w:cs="Times"/>
          <w:b/>
        </w:rPr>
      </w:pPr>
      <w:r w:rsidRPr="00531BB2">
        <w:rPr>
          <w:rFonts w:cs="Times"/>
          <w:b/>
        </w:rPr>
        <w:t>2. Verslag vergadering 6 juli 2016</w:t>
      </w:r>
    </w:p>
    <w:p w:rsidR="009714E8" w:rsidRPr="00531BB2" w:rsidRDefault="009714E8" w:rsidP="009714E8">
      <w:pPr>
        <w:jc w:val="both"/>
        <w:rPr>
          <w:rFonts w:cs="Calibri"/>
        </w:rPr>
      </w:pPr>
      <w:r w:rsidRPr="00531BB2">
        <w:rPr>
          <w:rFonts w:cs="Calibri"/>
        </w:rPr>
        <w:t>Het verslag wordt ongewijzigd goedgekeurd en vastgesteld.</w:t>
      </w:r>
    </w:p>
    <w:p w:rsidR="007D66EE" w:rsidRDefault="007D66EE" w:rsidP="007D66EE">
      <w:pPr>
        <w:jc w:val="both"/>
        <w:rPr>
          <w:rFonts w:cs="Calibri"/>
          <w:highlight w:val="yellow"/>
        </w:rPr>
      </w:pPr>
    </w:p>
    <w:p w:rsidR="00C73970" w:rsidRPr="00531BB2" w:rsidRDefault="00C73970" w:rsidP="00C73970">
      <w:pPr>
        <w:jc w:val="both"/>
        <w:rPr>
          <w:rFonts w:cs="Calibri"/>
        </w:rPr>
      </w:pPr>
      <w:r w:rsidRPr="00531BB2">
        <w:rPr>
          <w:rFonts w:cs="Calibri"/>
          <w:b/>
        </w:rPr>
        <w:t>3. Ingekomen stukken:</w:t>
      </w:r>
    </w:p>
    <w:p w:rsidR="00C73970" w:rsidRPr="00531BB2" w:rsidRDefault="00C73970" w:rsidP="00C73970">
      <w:pPr>
        <w:jc w:val="both"/>
        <w:rPr>
          <w:rFonts w:cs="Calibri"/>
        </w:rPr>
      </w:pPr>
      <w:r w:rsidRPr="00531BB2">
        <w:rPr>
          <w:rFonts w:cs="Calibri"/>
        </w:rPr>
        <w:t xml:space="preserve">a. </w:t>
      </w:r>
      <w:r w:rsidRPr="00531BB2">
        <w:rPr>
          <w:rFonts w:cs="Calibri"/>
          <w:u w:val="single"/>
        </w:rPr>
        <w:t>Vastgesteld verslag van de Stuurgroep van 27 mei 2016</w:t>
      </w:r>
    </w:p>
    <w:p w:rsidR="00C73970" w:rsidRPr="00531BB2" w:rsidRDefault="00C73970" w:rsidP="00C73970">
      <w:pPr>
        <w:jc w:val="both"/>
        <w:rPr>
          <w:rFonts w:cs="Calibri"/>
        </w:rPr>
      </w:pPr>
      <w:r w:rsidRPr="00531BB2">
        <w:rPr>
          <w:rFonts w:cs="Calibri"/>
        </w:rPr>
        <w:t xml:space="preserve">Het </w:t>
      </w:r>
      <w:r>
        <w:rPr>
          <w:rFonts w:cs="Calibri"/>
        </w:rPr>
        <w:t xml:space="preserve">vastgesteld </w:t>
      </w:r>
      <w:r w:rsidRPr="00531BB2">
        <w:rPr>
          <w:rFonts w:cs="Calibri"/>
        </w:rPr>
        <w:t>verslag wordt voor kennisgeving aangenomen.</w:t>
      </w:r>
    </w:p>
    <w:p w:rsidR="00C73970" w:rsidRPr="00531BB2" w:rsidRDefault="00C73970" w:rsidP="00C73970">
      <w:pPr>
        <w:jc w:val="both"/>
        <w:rPr>
          <w:rFonts w:cs="Calibri"/>
        </w:rPr>
      </w:pPr>
    </w:p>
    <w:p w:rsidR="00C73970" w:rsidRPr="00825BF5" w:rsidRDefault="00C73970" w:rsidP="00C73970">
      <w:pPr>
        <w:jc w:val="both"/>
        <w:rPr>
          <w:rFonts w:cs="Calibri"/>
        </w:rPr>
      </w:pPr>
      <w:r w:rsidRPr="00CB4C81">
        <w:rPr>
          <w:rFonts w:cs="Calibri"/>
        </w:rPr>
        <w:t xml:space="preserve">b. </w:t>
      </w:r>
      <w:r w:rsidRPr="00CB4C81">
        <w:rPr>
          <w:rFonts w:cs="Calibri"/>
          <w:u w:val="single"/>
        </w:rPr>
        <w:t>Concept verslag van de Stuurgroep van 21 september 2016</w:t>
      </w:r>
    </w:p>
    <w:p w:rsidR="00C73970" w:rsidRPr="00531BB2" w:rsidRDefault="00C73970" w:rsidP="00C73970">
      <w:pPr>
        <w:jc w:val="both"/>
        <w:rPr>
          <w:rFonts w:cs="Calibri"/>
        </w:rPr>
      </w:pPr>
      <w:r w:rsidRPr="00531BB2">
        <w:rPr>
          <w:rFonts w:cs="Calibri"/>
        </w:rPr>
        <w:t xml:space="preserve">Het </w:t>
      </w:r>
      <w:r>
        <w:rPr>
          <w:rFonts w:cs="Calibri"/>
        </w:rPr>
        <w:t xml:space="preserve">concept </w:t>
      </w:r>
      <w:r w:rsidRPr="00531BB2">
        <w:rPr>
          <w:rFonts w:cs="Calibri"/>
        </w:rPr>
        <w:t>verslag wordt voor kennisgeving aangenomen.</w:t>
      </w:r>
    </w:p>
    <w:p w:rsidR="00C73970" w:rsidRPr="00531BB2" w:rsidRDefault="00C73970" w:rsidP="00C73970">
      <w:pPr>
        <w:jc w:val="both"/>
        <w:rPr>
          <w:rFonts w:cs="Calibri"/>
        </w:rPr>
      </w:pPr>
    </w:p>
    <w:p w:rsidR="00C73970" w:rsidRPr="001076B7" w:rsidRDefault="00C73970" w:rsidP="00C73970">
      <w:pPr>
        <w:jc w:val="both"/>
        <w:rPr>
          <w:rFonts w:cs="Calibri"/>
        </w:rPr>
      </w:pPr>
      <w:r w:rsidRPr="00531BB2">
        <w:rPr>
          <w:rFonts w:cs="Calibri"/>
        </w:rPr>
        <w:t xml:space="preserve">c. </w:t>
      </w:r>
      <w:r w:rsidRPr="00531BB2">
        <w:rPr>
          <w:rFonts w:cs="Calibri"/>
          <w:u w:val="single"/>
        </w:rPr>
        <w:t xml:space="preserve">Stand van zaken verbetertraject EFRO als follow-up van de aanbevelingen van de Commissie van </w:t>
      </w:r>
      <w:r w:rsidRPr="001076B7">
        <w:rPr>
          <w:rFonts w:cs="Calibri"/>
          <w:u w:val="single"/>
        </w:rPr>
        <w:t>Goede Diensten</w:t>
      </w:r>
    </w:p>
    <w:p w:rsidR="009232BB" w:rsidRPr="001076B7" w:rsidRDefault="009232BB" w:rsidP="009232BB">
      <w:pPr>
        <w:jc w:val="both"/>
        <w:rPr>
          <w:rFonts w:cs="Calibri"/>
        </w:rPr>
      </w:pPr>
      <w:r w:rsidRPr="001076B7">
        <w:rPr>
          <w:rFonts w:cs="Calibri"/>
        </w:rPr>
        <w:t xml:space="preserve">De heer Schulpen licht de stand van zaken van de follow-up van de aanbevelingen van de Commissie van Goede Diensten mondeling toe. Het Comité van Toezicht is in eerdere vergaderingen geïnformeerd over de essentie, het rapport en de aanbevelingen van de Commissie van Goede Diensten. Het Comité van Toezicht neemt hier kennis van. </w:t>
      </w:r>
    </w:p>
    <w:p w:rsidR="00C73970" w:rsidRDefault="00C73970" w:rsidP="007D66EE">
      <w:pPr>
        <w:jc w:val="both"/>
        <w:rPr>
          <w:rFonts w:cs="Calibri"/>
          <w:highlight w:val="yellow"/>
        </w:rPr>
      </w:pPr>
    </w:p>
    <w:p w:rsidR="003031A7" w:rsidRPr="003031A7" w:rsidRDefault="003031A7">
      <w:pPr>
        <w:spacing w:after="160" w:line="259" w:lineRule="auto"/>
        <w:rPr>
          <w:rFonts w:cs="Calibri"/>
          <w:b/>
        </w:rPr>
      </w:pPr>
      <w:r>
        <w:rPr>
          <w:rFonts w:cs="Calibri"/>
          <w:b/>
          <w:highlight w:val="yellow"/>
        </w:rPr>
        <w:br w:type="page"/>
      </w:r>
    </w:p>
    <w:p w:rsidR="00DB403C" w:rsidRDefault="00DB403C" w:rsidP="007D66EE">
      <w:pPr>
        <w:jc w:val="both"/>
        <w:rPr>
          <w:rFonts w:cs="Calibri"/>
          <w:b/>
        </w:rPr>
      </w:pPr>
    </w:p>
    <w:p w:rsidR="007D66EE" w:rsidRPr="003031A7" w:rsidRDefault="003031A7" w:rsidP="007D66EE">
      <w:pPr>
        <w:jc w:val="both"/>
        <w:rPr>
          <w:rFonts w:cs="Calibri"/>
          <w:b/>
        </w:rPr>
      </w:pPr>
      <w:r w:rsidRPr="003031A7">
        <w:rPr>
          <w:rFonts w:cs="Calibri"/>
          <w:b/>
        </w:rPr>
        <w:t>4</w:t>
      </w:r>
      <w:r w:rsidR="007D66EE" w:rsidRPr="003031A7">
        <w:rPr>
          <w:rFonts w:cs="Calibri"/>
          <w:b/>
        </w:rPr>
        <w:t>. Voortgang</w:t>
      </w:r>
    </w:p>
    <w:p w:rsidR="007D66EE" w:rsidRPr="003031A7" w:rsidRDefault="007D66EE" w:rsidP="007D66EE">
      <w:pPr>
        <w:jc w:val="both"/>
        <w:rPr>
          <w:rFonts w:cs="Calibri"/>
        </w:rPr>
      </w:pPr>
      <w:r w:rsidRPr="003031A7">
        <w:rPr>
          <w:rFonts w:cs="Calibri"/>
          <w:u w:val="single"/>
        </w:rPr>
        <w:t>a. Prestatiekader, financiële tabel, indicatorentabel en update bezwaarschriften</w:t>
      </w:r>
    </w:p>
    <w:p w:rsidR="007D66EE" w:rsidRPr="003031A7" w:rsidRDefault="007D66EE" w:rsidP="007D66EE">
      <w:pPr>
        <w:jc w:val="both"/>
        <w:rPr>
          <w:rFonts w:cs="Calibri"/>
        </w:rPr>
      </w:pPr>
      <w:r w:rsidRPr="003031A7">
        <w:rPr>
          <w:rFonts w:cs="Calibri"/>
        </w:rPr>
        <w:t xml:space="preserve">Het Comité van Toezicht neemt kennis van de voortgang van het programma. </w:t>
      </w:r>
    </w:p>
    <w:p w:rsidR="007D66EE" w:rsidRPr="003031A7" w:rsidRDefault="007D66EE" w:rsidP="007D66EE">
      <w:pPr>
        <w:jc w:val="both"/>
        <w:rPr>
          <w:rFonts w:cs="Calibri"/>
        </w:rPr>
      </w:pPr>
    </w:p>
    <w:p w:rsidR="007D66EE" w:rsidRPr="003031A7" w:rsidRDefault="007D66EE" w:rsidP="007D66EE">
      <w:pPr>
        <w:jc w:val="both"/>
        <w:rPr>
          <w:rFonts w:cs="Calibri"/>
        </w:rPr>
      </w:pPr>
      <w:r w:rsidRPr="003031A7">
        <w:rPr>
          <w:rFonts w:cs="Calibri"/>
          <w:u w:val="single"/>
        </w:rPr>
        <w:t>b. Technische bijstand</w:t>
      </w:r>
    </w:p>
    <w:p w:rsidR="007D66EE" w:rsidRPr="003031A7" w:rsidRDefault="003031A7" w:rsidP="007D66EE">
      <w:pPr>
        <w:jc w:val="both"/>
        <w:rPr>
          <w:rFonts w:cs="Calibri"/>
        </w:rPr>
      </w:pPr>
      <w:r w:rsidRPr="003031A7">
        <w:rPr>
          <w:rFonts w:cs="Calibri"/>
        </w:rPr>
        <w:t>H</w:t>
      </w:r>
      <w:r w:rsidR="007D66EE" w:rsidRPr="003031A7">
        <w:rPr>
          <w:rFonts w:cs="Calibri"/>
        </w:rPr>
        <w:t>et Comité van Toezicht ne</w:t>
      </w:r>
      <w:r w:rsidRPr="003031A7">
        <w:rPr>
          <w:rFonts w:cs="Calibri"/>
        </w:rPr>
        <w:t xml:space="preserve">emt </w:t>
      </w:r>
      <w:r w:rsidR="007D66EE" w:rsidRPr="003031A7">
        <w:rPr>
          <w:rFonts w:cs="Calibri"/>
        </w:rPr>
        <w:t xml:space="preserve">kennis van de tussenstand van de technische bijstand. </w:t>
      </w:r>
    </w:p>
    <w:p w:rsidR="007D66EE" w:rsidRPr="007D66EE" w:rsidRDefault="007D66EE" w:rsidP="007D66EE">
      <w:pPr>
        <w:jc w:val="both"/>
        <w:rPr>
          <w:rFonts w:cs="Calibri"/>
          <w:highlight w:val="yellow"/>
        </w:rPr>
      </w:pPr>
    </w:p>
    <w:p w:rsidR="002C18E6" w:rsidRPr="003303E7" w:rsidRDefault="002C18E6" w:rsidP="002C18E6">
      <w:pPr>
        <w:jc w:val="both"/>
        <w:rPr>
          <w:rFonts w:cs="Calibri"/>
        </w:rPr>
      </w:pPr>
      <w:r w:rsidRPr="003303E7">
        <w:rPr>
          <w:rFonts w:cs="Calibri"/>
          <w:b/>
        </w:rPr>
        <w:t>5. Inrichting OPZuid voorjaar 2017 indachtig het advies van de Stuurgroep</w:t>
      </w:r>
    </w:p>
    <w:p w:rsidR="002C18E6" w:rsidRPr="00012822" w:rsidRDefault="002C18E6" w:rsidP="002C18E6">
      <w:pPr>
        <w:jc w:val="both"/>
        <w:rPr>
          <w:rFonts w:cs="Calibri"/>
        </w:rPr>
      </w:pPr>
      <w:r w:rsidRPr="003303E7">
        <w:rPr>
          <w:rFonts w:cs="Calibri"/>
        </w:rPr>
        <w:t>De heer Schulpen licht het voorstel</w:t>
      </w:r>
      <w:r>
        <w:rPr>
          <w:rFonts w:cs="Calibri"/>
        </w:rPr>
        <w:t xml:space="preserve"> inclusief het advies van de Stuurgroep toe. Er zijn geen zwaarwegende redenen om bij te sturen.</w:t>
      </w:r>
      <w:r w:rsidR="000D6E40">
        <w:rPr>
          <w:rFonts w:cs="Calibri"/>
        </w:rPr>
        <w:t xml:space="preserve"> Er wordt besloten om in de periode 9 januari – 1 maart 2017</w:t>
      </w:r>
      <w:r w:rsidR="00095855">
        <w:rPr>
          <w:rFonts w:cs="Calibri"/>
        </w:rPr>
        <w:t>, 17.00 uur,</w:t>
      </w:r>
      <w:r w:rsidR="000D6E40">
        <w:rPr>
          <w:rFonts w:cs="Calibri"/>
        </w:rPr>
        <w:t xml:space="preserve"> </w:t>
      </w:r>
      <w:r w:rsidR="00DE4406">
        <w:rPr>
          <w:rFonts w:cs="Calibri"/>
        </w:rPr>
        <w:t xml:space="preserve">de calls “Versterking van het innovatiesysteem” (1B1) en “Koolstofarme economie” (4F) open te stellen met een subsidieplafond van € 10 miljoen EFRO voor beide calls. </w:t>
      </w:r>
    </w:p>
    <w:p w:rsidR="00095855" w:rsidRDefault="00095855" w:rsidP="00095855">
      <w:pPr>
        <w:pStyle w:val="Plattetekst"/>
        <w:jc w:val="both"/>
        <w:rPr>
          <w:rFonts w:ascii="Calibri" w:hAnsi="Calibri"/>
        </w:rPr>
      </w:pPr>
    </w:p>
    <w:p w:rsidR="00095855" w:rsidRPr="002B31FB" w:rsidRDefault="00095855" w:rsidP="00095855">
      <w:pPr>
        <w:pStyle w:val="Plattetekst"/>
        <w:jc w:val="both"/>
        <w:rPr>
          <w:rFonts w:ascii="Calibri" w:hAnsi="Calibri"/>
        </w:rPr>
      </w:pPr>
      <w:r>
        <w:rPr>
          <w:rFonts w:ascii="Calibri" w:hAnsi="Calibri"/>
        </w:rPr>
        <w:t xml:space="preserve">Het Comité van Toezicht neemt het advies van de </w:t>
      </w:r>
      <w:r w:rsidRPr="002B31FB">
        <w:rPr>
          <w:rFonts w:ascii="Calibri" w:hAnsi="Calibri"/>
        </w:rPr>
        <w:t>Stuurgroep</w:t>
      </w:r>
      <w:r>
        <w:rPr>
          <w:rFonts w:ascii="Calibri" w:hAnsi="Calibri"/>
        </w:rPr>
        <w:t xml:space="preserve"> over o</w:t>
      </w:r>
      <w:r w:rsidRPr="002B31FB">
        <w:rPr>
          <w:rFonts w:ascii="Calibri" w:hAnsi="Calibri"/>
        </w:rPr>
        <w:t xml:space="preserve">m </w:t>
      </w:r>
      <w:r>
        <w:rPr>
          <w:rFonts w:ascii="Calibri" w:hAnsi="Calibri"/>
        </w:rPr>
        <w:t>een</w:t>
      </w:r>
      <w:r w:rsidRPr="002B31FB">
        <w:rPr>
          <w:rFonts w:ascii="Calibri" w:hAnsi="Calibri"/>
        </w:rPr>
        <w:t xml:space="preserve"> evaluatie van de call 1B2 ‘Valorisatievermogen</w:t>
      </w:r>
      <w:r>
        <w:rPr>
          <w:rFonts w:ascii="Calibri" w:hAnsi="Calibri"/>
        </w:rPr>
        <w:t xml:space="preserve"> van het</w:t>
      </w:r>
      <w:r w:rsidRPr="002B31FB">
        <w:rPr>
          <w:rFonts w:ascii="Calibri" w:hAnsi="Calibri"/>
        </w:rPr>
        <w:t xml:space="preserve"> MKB’ in relatie tot het MIT Zuid in </w:t>
      </w:r>
      <w:r>
        <w:rPr>
          <w:rFonts w:ascii="Calibri" w:hAnsi="Calibri"/>
        </w:rPr>
        <w:t>een</w:t>
      </w:r>
      <w:r w:rsidRPr="002B31FB">
        <w:rPr>
          <w:rFonts w:ascii="Calibri" w:hAnsi="Calibri"/>
        </w:rPr>
        <w:t xml:space="preserve"> volgende vergadering te bespreken</w:t>
      </w:r>
      <w:r>
        <w:rPr>
          <w:rFonts w:ascii="Calibri" w:hAnsi="Calibri"/>
        </w:rPr>
        <w:t xml:space="preserve">. </w:t>
      </w:r>
      <w:r w:rsidRPr="002B31FB">
        <w:rPr>
          <w:rFonts w:ascii="Calibri" w:hAnsi="Calibri"/>
        </w:rPr>
        <w:t>De Stuurgroep heeft de Management Autoriteit verzocht om in het voorstel voor</w:t>
      </w:r>
      <w:r>
        <w:rPr>
          <w:rFonts w:ascii="Calibri" w:hAnsi="Calibri"/>
        </w:rPr>
        <w:t xml:space="preserve"> een volgende call van</w:t>
      </w:r>
      <w:r w:rsidRPr="002B31FB">
        <w:rPr>
          <w:rFonts w:ascii="Calibri" w:hAnsi="Calibri"/>
        </w:rPr>
        <w:t xml:space="preserve"> 1B2 een optimale synergie te zoeken qua planning en inhoud van beide calls. </w:t>
      </w:r>
    </w:p>
    <w:p w:rsidR="007D66EE" w:rsidRDefault="007D66EE" w:rsidP="007D66EE">
      <w:pPr>
        <w:spacing w:line="240" w:lineRule="auto"/>
        <w:jc w:val="both"/>
        <w:rPr>
          <w:rFonts w:cs="Arial"/>
          <w:szCs w:val="22"/>
          <w:highlight w:val="yellow"/>
        </w:rPr>
      </w:pPr>
    </w:p>
    <w:p w:rsidR="00095855" w:rsidRPr="000625EB" w:rsidRDefault="00D52B14" w:rsidP="00D52B14">
      <w:pPr>
        <w:spacing w:line="240" w:lineRule="auto"/>
        <w:jc w:val="both"/>
        <w:rPr>
          <w:rFonts w:cs="Arial"/>
          <w:szCs w:val="22"/>
        </w:rPr>
      </w:pPr>
      <w:r>
        <w:t>Het Comité van Toezicht neemt het advies van</w:t>
      </w:r>
      <w:r w:rsidRPr="002B31FB">
        <w:t xml:space="preserve"> de Stuurgroep</w:t>
      </w:r>
      <w:r>
        <w:t xml:space="preserve"> over </w:t>
      </w:r>
      <w:r w:rsidRPr="002B31FB">
        <w:t>om</w:t>
      </w:r>
      <w:r>
        <w:t xml:space="preserve"> de deskundigencommissie en </w:t>
      </w:r>
      <w:r w:rsidRPr="002B31FB">
        <w:t>Stimulus Programmamanagement een zogenaamde thematische ‘witte vlekkenanalyse’</w:t>
      </w:r>
      <w:r>
        <w:t xml:space="preserve"> te laten maken, </w:t>
      </w:r>
      <w:r w:rsidRPr="002B31FB">
        <w:t>in relatie tot de strategische doelstellingen die met de RIS3 en OPZuid zijn beoogd</w:t>
      </w:r>
      <w:r>
        <w:t>. D</w:t>
      </w:r>
      <w:r w:rsidRPr="002B31FB">
        <w:t xml:space="preserve">eze analyse geeft inzicht in welke thema’s tot op heden niet of niet goed worden bediend door OPZuid. Op basis van deze analyse </w:t>
      </w:r>
      <w:r>
        <w:t xml:space="preserve">kan </w:t>
      </w:r>
      <w:r w:rsidRPr="002B31FB">
        <w:t>de Management Autoriteit in de volgende vergadering van de Stuurgroep</w:t>
      </w:r>
      <w:r>
        <w:t xml:space="preserve"> en Comité van Toezicht</w:t>
      </w:r>
      <w:r w:rsidRPr="002B31FB">
        <w:t xml:space="preserve"> suggesties</w:t>
      </w:r>
      <w:r w:rsidR="00F7496D">
        <w:t xml:space="preserve"> doen</w:t>
      </w:r>
      <w:r w:rsidRPr="002B31FB">
        <w:t xml:space="preserve"> ter invulling</w:t>
      </w:r>
      <w:r w:rsidR="00AE4DC0">
        <w:t xml:space="preserve"> en/of bijsturing</w:t>
      </w:r>
      <w:r w:rsidRPr="002B31FB">
        <w:t xml:space="preserve"> van nieuwe calls.</w:t>
      </w:r>
    </w:p>
    <w:p w:rsidR="00095855" w:rsidRPr="000625EB" w:rsidRDefault="00095855" w:rsidP="007D66EE">
      <w:pPr>
        <w:spacing w:line="240" w:lineRule="auto"/>
        <w:jc w:val="both"/>
        <w:rPr>
          <w:rFonts w:cs="Arial"/>
          <w:szCs w:val="22"/>
        </w:rPr>
      </w:pPr>
    </w:p>
    <w:p w:rsidR="000625EB" w:rsidRPr="000625EB" w:rsidRDefault="000625EB" w:rsidP="007D66EE">
      <w:pPr>
        <w:spacing w:line="240" w:lineRule="auto"/>
        <w:jc w:val="both"/>
        <w:rPr>
          <w:rFonts w:cs="Arial"/>
          <w:b/>
          <w:szCs w:val="22"/>
        </w:rPr>
      </w:pPr>
      <w:r w:rsidRPr="000625EB">
        <w:rPr>
          <w:rFonts w:cs="Arial"/>
          <w:b/>
          <w:szCs w:val="22"/>
        </w:rPr>
        <w:t>6. Communicatie</w:t>
      </w:r>
    </w:p>
    <w:p w:rsidR="00114A59" w:rsidRPr="000625EB" w:rsidRDefault="00114A59" w:rsidP="00114A59">
      <w:pPr>
        <w:jc w:val="both"/>
        <w:rPr>
          <w:rFonts w:cs="Calibri"/>
        </w:rPr>
      </w:pPr>
      <w:r w:rsidRPr="000625EB">
        <w:rPr>
          <w:rFonts w:cs="Calibri"/>
        </w:rPr>
        <w:t xml:space="preserve">a. </w:t>
      </w:r>
      <w:r w:rsidRPr="000625EB">
        <w:rPr>
          <w:rFonts w:cs="Calibri"/>
          <w:u w:val="single"/>
        </w:rPr>
        <w:t>Stand van zaken uitvoering actieplan communicatie 2016</w:t>
      </w:r>
    </w:p>
    <w:p w:rsidR="00114A59" w:rsidRPr="000625EB" w:rsidRDefault="00114A59" w:rsidP="00114A59">
      <w:pPr>
        <w:jc w:val="both"/>
        <w:rPr>
          <w:rFonts w:cs="Calibri"/>
        </w:rPr>
      </w:pPr>
      <w:r w:rsidRPr="000625EB">
        <w:rPr>
          <w:rFonts w:cs="Calibri"/>
        </w:rPr>
        <w:t>Het Comité van Toezicht neemt kennis van de stand van zaken.</w:t>
      </w:r>
    </w:p>
    <w:p w:rsidR="00114A59" w:rsidRPr="000625EB" w:rsidRDefault="00114A59" w:rsidP="00114A59">
      <w:pPr>
        <w:jc w:val="both"/>
        <w:rPr>
          <w:rFonts w:cs="Calibri"/>
        </w:rPr>
      </w:pPr>
    </w:p>
    <w:p w:rsidR="00114A59" w:rsidRPr="000625EB" w:rsidRDefault="00114A59" w:rsidP="00114A59">
      <w:pPr>
        <w:jc w:val="both"/>
        <w:rPr>
          <w:rFonts w:cs="Calibri"/>
        </w:rPr>
      </w:pPr>
      <w:r w:rsidRPr="000625EB">
        <w:rPr>
          <w:rFonts w:cs="Calibri"/>
        </w:rPr>
        <w:t xml:space="preserve">b. </w:t>
      </w:r>
      <w:r w:rsidRPr="000625EB">
        <w:rPr>
          <w:rFonts w:cs="Calibri"/>
          <w:u w:val="single"/>
        </w:rPr>
        <w:t>Monitoring Europese Programma’s in Zuid-Nederland</w:t>
      </w:r>
    </w:p>
    <w:p w:rsidR="00114A59" w:rsidRPr="00531BB2" w:rsidRDefault="00114A59" w:rsidP="00114A59">
      <w:pPr>
        <w:jc w:val="both"/>
        <w:rPr>
          <w:rFonts w:cs="Calibri"/>
        </w:rPr>
      </w:pPr>
      <w:r w:rsidRPr="000625EB">
        <w:rPr>
          <w:rFonts w:cs="Calibri"/>
        </w:rPr>
        <w:t xml:space="preserve">Het Comité van Toezicht neemt kennis van de stand van zaken. </w:t>
      </w:r>
      <w:r w:rsidR="000625EB" w:rsidRPr="000625EB">
        <w:rPr>
          <w:rFonts w:cs="Calibri"/>
        </w:rPr>
        <w:t>De Zu</w:t>
      </w:r>
      <w:r w:rsidRPr="000625EB">
        <w:rPr>
          <w:rFonts w:cs="Calibri"/>
        </w:rPr>
        <w:t>id-Nederlandse rapportage</w:t>
      </w:r>
      <w:r w:rsidR="000625EB" w:rsidRPr="000625EB">
        <w:rPr>
          <w:rFonts w:cs="Calibri"/>
        </w:rPr>
        <w:t xml:space="preserve"> wordt in een volgende vergadering </w:t>
      </w:r>
      <w:r w:rsidRPr="000625EB">
        <w:rPr>
          <w:rFonts w:cs="Calibri"/>
        </w:rPr>
        <w:t xml:space="preserve">ter informatie aan het Comité van Toezicht </w:t>
      </w:r>
      <w:r w:rsidR="000625EB" w:rsidRPr="000625EB">
        <w:rPr>
          <w:rFonts w:cs="Calibri"/>
        </w:rPr>
        <w:t>aangeboden.</w:t>
      </w:r>
      <w:r w:rsidR="000625EB">
        <w:rPr>
          <w:rFonts w:cs="Calibri"/>
        </w:rPr>
        <w:t xml:space="preserve"> </w:t>
      </w:r>
      <w:r w:rsidRPr="00531BB2">
        <w:rPr>
          <w:rFonts w:cs="Calibri"/>
        </w:rPr>
        <w:t xml:space="preserve"> </w:t>
      </w:r>
    </w:p>
    <w:p w:rsidR="00114A59" w:rsidRPr="00471EC7" w:rsidRDefault="00114A59" w:rsidP="00114A59">
      <w:pPr>
        <w:jc w:val="both"/>
        <w:rPr>
          <w:rFonts w:cs="Calibri"/>
        </w:rPr>
      </w:pPr>
    </w:p>
    <w:p w:rsidR="00114A59" w:rsidRPr="00CB4C81" w:rsidRDefault="00114A59" w:rsidP="00114A59">
      <w:pPr>
        <w:jc w:val="both"/>
        <w:rPr>
          <w:rFonts w:cs="Calibri"/>
        </w:rPr>
      </w:pPr>
      <w:r w:rsidRPr="00CB4C81">
        <w:rPr>
          <w:rFonts w:cs="Calibri"/>
        </w:rPr>
        <w:t xml:space="preserve">c. </w:t>
      </w:r>
      <w:r w:rsidRPr="00CB4C81">
        <w:rPr>
          <w:rFonts w:cs="Calibri"/>
          <w:u w:val="single"/>
        </w:rPr>
        <w:t>Lange Termijn-effectstudie</w:t>
      </w:r>
    </w:p>
    <w:p w:rsidR="00114A59" w:rsidRDefault="00114A59" w:rsidP="00114A59">
      <w:pPr>
        <w:jc w:val="both"/>
        <w:rPr>
          <w:rFonts w:cs="Calibri"/>
        </w:rPr>
      </w:pPr>
      <w:r w:rsidRPr="00531BB2">
        <w:rPr>
          <w:rFonts w:cs="Calibri"/>
        </w:rPr>
        <w:t xml:space="preserve">Het Comité van Toezicht neemt kennis van de Lange Termijn-effectstudie naar de effecten van de projecten in Zuidoost-Brabant. </w:t>
      </w:r>
      <w:r w:rsidR="00A75A9C">
        <w:rPr>
          <w:rFonts w:cs="Calibri"/>
        </w:rPr>
        <w:t>D</w:t>
      </w:r>
      <w:r w:rsidRPr="00531BB2">
        <w:rPr>
          <w:rFonts w:cs="Calibri"/>
        </w:rPr>
        <w:t xml:space="preserve">e studie </w:t>
      </w:r>
      <w:r w:rsidR="00A75A9C">
        <w:rPr>
          <w:rFonts w:cs="Calibri"/>
        </w:rPr>
        <w:t xml:space="preserve">dient </w:t>
      </w:r>
      <w:r w:rsidRPr="00531BB2">
        <w:rPr>
          <w:rFonts w:cs="Calibri"/>
        </w:rPr>
        <w:t>inzicht</w:t>
      </w:r>
      <w:r w:rsidR="00A75A9C">
        <w:rPr>
          <w:rFonts w:cs="Calibri"/>
        </w:rPr>
        <w:t xml:space="preserve"> te</w:t>
      </w:r>
      <w:r w:rsidRPr="00531BB2">
        <w:rPr>
          <w:rFonts w:cs="Calibri"/>
        </w:rPr>
        <w:t xml:space="preserve"> </w:t>
      </w:r>
      <w:r w:rsidR="00A75A9C">
        <w:rPr>
          <w:rFonts w:cs="Calibri"/>
        </w:rPr>
        <w:t xml:space="preserve">geven </w:t>
      </w:r>
      <w:r w:rsidRPr="00531BB2">
        <w:rPr>
          <w:rFonts w:cs="Calibri"/>
        </w:rPr>
        <w:t>in het (blijvend) effect van de</w:t>
      </w:r>
      <w:r w:rsidR="00A75A9C">
        <w:rPr>
          <w:rFonts w:cs="Calibri"/>
        </w:rPr>
        <w:t xml:space="preserve"> verkregen</w:t>
      </w:r>
      <w:r w:rsidRPr="00531BB2">
        <w:rPr>
          <w:rFonts w:cs="Calibri"/>
        </w:rPr>
        <w:t xml:space="preserve"> subsidie en kritische succesfactoren. Deze kunnen </w:t>
      </w:r>
      <w:r w:rsidR="00A75A9C">
        <w:rPr>
          <w:rFonts w:cs="Calibri"/>
        </w:rPr>
        <w:t>mogelijk</w:t>
      </w:r>
      <w:r w:rsidRPr="00531BB2">
        <w:rPr>
          <w:rFonts w:cs="Calibri"/>
        </w:rPr>
        <w:t xml:space="preserve"> worden geëxtrapoleerd naar de (icoon)</w:t>
      </w:r>
      <w:r w:rsidR="00A75A9C">
        <w:rPr>
          <w:rFonts w:cs="Calibri"/>
        </w:rPr>
        <w:t xml:space="preserve">projecten van OPZuid 2014-2020. </w:t>
      </w:r>
    </w:p>
    <w:p w:rsidR="00A75A9C" w:rsidRPr="00062068" w:rsidRDefault="00A75A9C" w:rsidP="00114A59">
      <w:pPr>
        <w:jc w:val="both"/>
        <w:rPr>
          <w:rFonts w:cs="Calibri"/>
        </w:rPr>
      </w:pPr>
    </w:p>
    <w:p w:rsidR="003C100B" w:rsidRPr="00531BB2" w:rsidRDefault="003C100B" w:rsidP="003C100B">
      <w:pPr>
        <w:jc w:val="both"/>
        <w:rPr>
          <w:rFonts w:cs="Calibri"/>
          <w:b/>
        </w:rPr>
      </w:pPr>
      <w:r w:rsidRPr="00531BB2">
        <w:rPr>
          <w:rFonts w:cs="Calibri"/>
          <w:b/>
        </w:rPr>
        <w:t>7. Rondvraag en sluiting:</w:t>
      </w:r>
    </w:p>
    <w:p w:rsidR="003C100B" w:rsidRPr="00857E65" w:rsidRDefault="007049E3" w:rsidP="003C100B">
      <w:pPr>
        <w:jc w:val="both"/>
        <w:rPr>
          <w:rFonts w:cs="Calibri"/>
          <w:szCs w:val="22"/>
        </w:rPr>
      </w:pPr>
      <w:r>
        <w:rPr>
          <w:rFonts w:cs="Calibri"/>
          <w:szCs w:val="22"/>
        </w:rPr>
        <w:t>Geen.</w:t>
      </w:r>
    </w:p>
    <w:p w:rsidR="003C100B" w:rsidRDefault="003C100B" w:rsidP="003C100B">
      <w:pPr>
        <w:jc w:val="both"/>
        <w:rPr>
          <w:rFonts w:cs="Calibri"/>
        </w:rPr>
      </w:pPr>
    </w:p>
    <w:p w:rsidR="007D66EE" w:rsidRPr="003C100B" w:rsidRDefault="007D66EE" w:rsidP="007D66EE">
      <w:pPr>
        <w:jc w:val="both"/>
        <w:rPr>
          <w:rFonts w:cs="Calibri"/>
        </w:rPr>
      </w:pPr>
      <w:r w:rsidRPr="003C100B">
        <w:rPr>
          <w:rFonts w:cs="Calibri"/>
        </w:rPr>
        <w:t xml:space="preserve">De voorzitter sluit de vergadering om </w:t>
      </w:r>
      <w:r w:rsidR="003C100B" w:rsidRPr="003C100B">
        <w:rPr>
          <w:rFonts w:cs="Calibri"/>
        </w:rPr>
        <w:t>20</w:t>
      </w:r>
      <w:r w:rsidRPr="003C100B">
        <w:rPr>
          <w:rFonts w:cs="Calibri"/>
        </w:rPr>
        <w:t>.</w:t>
      </w:r>
      <w:r w:rsidR="003C100B" w:rsidRPr="003C100B">
        <w:rPr>
          <w:rFonts w:cs="Calibri"/>
        </w:rPr>
        <w:t>20</w:t>
      </w:r>
      <w:r w:rsidRPr="003C100B">
        <w:rPr>
          <w:rFonts w:cs="Calibri"/>
        </w:rPr>
        <w:t xml:space="preserve"> uur.</w:t>
      </w:r>
    </w:p>
    <w:p w:rsidR="007D66EE" w:rsidRPr="00584724" w:rsidRDefault="007D66EE" w:rsidP="007D66EE">
      <w:pPr>
        <w:spacing w:line="240" w:lineRule="auto"/>
        <w:jc w:val="both"/>
        <w:rPr>
          <w:rFonts w:cs="Arial"/>
          <w:szCs w:val="22"/>
        </w:rPr>
      </w:pPr>
      <w:r w:rsidRPr="00584724">
        <w:rPr>
          <w:rFonts w:cs="Arial"/>
          <w:szCs w:val="22"/>
        </w:rPr>
        <w:t xml:space="preserve"> </w:t>
      </w:r>
    </w:p>
    <w:p w:rsidR="00DA46EF" w:rsidRDefault="00DA46EF">
      <w:pPr>
        <w:spacing w:after="160" w:line="259" w:lineRule="auto"/>
        <w:rPr>
          <w:b/>
        </w:rPr>
      </w:pPr>
      <w:r>
        <w:rPr>
          <w:b/>
        </w:rPr>
        <w:br w:type="page"/>
      </w:r>
    </w:p>
    <w:p w:rsidR="007D66EE" w:rsidRDefault="007D66EE" w:rsidP="007D66EE">
      <w:pPr>
        <w:spacing w:line="240" w:lineRule="auto"/>
        <w:jc w:val="both"/>
        <w:rPr>
          <w:b/>
        </w:rPr>
      </w:pPr>
      <w:r w:rsidRPr="00584724">
        <w:rPr>
          <w:b/>
        </w:rPr>
        <w:lastRenderedPageBreak/>
        <w:t>Actiepuntenlijst</w:t>
      </w:r>
    </w:p>
    <w:p w:rsidR="009923A2" w:rsidRPr="00584724" w:rsidRDefault="009923A2" w:rsidP="007D66EE">
      <w:pPr>
        <w:spacing w:line="240" w:lineRule="auto"/>
        <w:jc w:val="both"/>
        <w:rPr>
          <w:b/>
        </w:rPr>
      </w:pPr>
    </w:p>
    <w:tbl>
      <w:tblPr>
        <w:tblStyle w:val="Lichtelijst-accent5"/>
        <w:tblW w:w="9062" w:type="dxa"/>
        <w:tblLayout w:type="fixed"/>
        <w:tblLook w:val="04A0" w:firstRow="1" w:lastRow="0" w:firstColumn="1" w:lastColumn="0" w:noHBand="0" w:noVBand="1"/>
      </w:tblPr>
      <w:tblGrid>
        <w:gridCol w:w="6511"/>
        <w:gridCol w:w="2551"/>
      </w:tblGrid>
      <w:tr w:rsidR="007049E3" w:rsidRPr="00C206E6" w:rsidTr="009E29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11" w:type="dxa"/>
            <w:tcBorders>
              <w:top w:val="single" w:sz="8" w:space="0" w:color="4472C4" w:themeColor="accent5"/>
              <w:left w:val="single" w:sz="8" w:space="0" w:color="4472C4" w:themeColor="accent5"/>
              <w:bottom w:val="single" w:sz="8" w:space="0" w:color="4472C4" w:themeColor="accent5"/>
              <w:right w:val="nil"/>
            </w:tcBorders>
            <w:hideMark/>
          </w:tcPr>
          <w:p w:rsidR="007049E3" w:rsidRPr="00A54E34" w:rsidRDefault="007049E3" w:rsidP="00584724">
            <w:pPr>
              <w:tabs>
                <w:tab w:val="left" w:pos="2400"/>
              </w:tabs>
              <w:autoSpaceDE w:val="0"/>
              <w:autoSpaceDN w:val="0"/>
              <w:adjustRightInd w:val="0"/>
              <w:rPr>
                <w:rFonts w:cs="Calibri"/>
              </w:rPr>
            </w:pPr>
            <w:r w:rsidRPr="00A54E34">
              <w:rPr>
                <w:rFonts w:cs="Calibri"/>
              </w:rPr>
              <w:t>Datum vergadering + actiepunten</w:t>
            </w:r>
          </w:p>
        </w:tc>
        <w:tc>
          <w:tcPr>
            <w:tcW w:w="2551" w:type="dxa"/>
            <w:tcBorders>
              <w:top w:val="single" w:sz="8" w:space="0" w:color="4472C4" w:themeColor="accent5"/>
              <w:left w:val="nil"/>
              <w:bottom w:val="single" w:sz="8" w:space="0" w:color="4472C4" w:themeColor="accent5"/>
              <w:right w:val="nil"/>
            </w:tcBorders>
            <w:hideMark/>
          </w:tcPr>
          <w:p w:rsidR="007049E3" w:rsidRPr="00A54E34" w:rsidRDefault="007049E3" w:rsidP="00584724">
            <w:pPr>
              <w:tabs>
                <w:tab w:val="left" w:pos="2400"/>
              </w:tabs>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cs="Calibri"/>
              </w:rPr>
            </w:pPr>
            <w:r w:rsidRPr="00A54E34">
              <w:rPr>
                <w:rFonts w:cs="Calibri"/>
              </w:rPr>
              <w:t>Wie</w:t>
            </w:r>
          </w:p>
        </w:tc>
      </w:tr>
      <w:tr w:rsidR="007049E3" w:rsidRPr="00C206E6" w:rsidTr="009E29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11" w:type="dxa"/>
            <w:tcBorders>
              <w:right w:val="single" w:sz="8" w:space="0" w:color="4472C4" w:themeColor="accent5"/>
            </w:tcBorders>
          </w:tcPr>
          <w:p w:rsidR="007049E3" w:rsidRDefault="007049E3" w:rsidP="00584724">
            <w:pPr>
              <w:rPr>
                <w:rFonts w:cs="Calibri"/>
                <w:b w:val="0"/>
              </w:rPr>
            </w:pPr>
            <w:r>
              <w:rPr>
                <w:rFonts w:cs="Calibri"/>
                <w:b w:val="0"/>
              </w:rPr>
              <w:t>Agenderen van e</w:t>
            </w:r>
            <w:r w:rsidRPr="009F48C7">
              <w:rPr>
                <w:rFonts w:cs="Calibri"/>
                <w:b w:val="0"/>
              </w:rPr>
              <w:t xml:space="preserve">en lijst van </w:t>
            </w:r>
            <w:r>
              <w:rPr>
                <w:rFonts w:cs="Calibri"/>
                <w:b w:val="0"/>
              </w:rPr>
              <w:t xml:space="preserve">gecommitteerde </w:t>
            </w:r>
            <w:r w:rsidRPr="009F48C7">
              <w:rPr>
                <w:rFonts w:cs="Calibri"/>
                <w:b w:val="0"/>
              </w:rPr>
              <w:t>projecten inclusief titel en bedrag</w:t>
            </w:r>
            <w:r w:rsidR="00DD3559">
              <w:rPr>
                <w:rFonts w:cs="Calibri"/>
                <w:b w:val="0"/>
              </w:rPr>
              <w:t xml:space="preserve"> in de volgende vergadering van het Comité van Toezicht</w:t>
            </w:r>
          </w:p>
          <w:p w:rsidR="00DD3559" w:rsidRPr="009F48C7" w:rsidRDefault="00DD3559" w:rsidP="00584724">
            <w:pPr>
              <w:rPr>
                <w:rFonts w:cs="Calibri"/>
                <w:b w:val="0"/>
              </w:rPr>
            </w:pPr>
          </w:p>
        </w:tc>
        <w:tc>
          <w:tcPr>
            <w:tcW w:w="2551" w:type="dxa"/>
            <w:tcBorders>
              <w:left w:val="single" w:sz="8" w:space="0" w:color="4472C4" w:themeColor="accent5"/>
            </w:tcBorders>
          </w:tcPr>
          <w:p w:rsidR="007049E3" w:rsidRPr="00747030" w:rsidRDefault="007049E3" w:rsidP="00584724">
            <w:pPr>
              <w:tabs>
                <w:tab w:val="left" w:pos="2400"/>
              </w:tabs>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cs="Calibri"/>
                <w:color w:val="000000"/>
              </w:rPr>
            </w:pPr>
            <w:r>
              <w:rPr>
                <w:rFonts w:cs="Calibri"/>
                <w:color w:val="000000"/>
              </w:rPr>
              <w:t>Management Autoriteit</w:t>
            </w:r>
          </w:p>
        </w:tc>
      </w:tr>
      <w:tr w:rsidR="007049E3" w:rsidRPr="00C206E6" w:rsidTr="009E29D4">
        <w:tc>
          <w:tcPr>
            <w:cnfStyle w:val="001000000000" w:firstRow="0" w:lastRow="0" w:firstColumn="1" w:lastColumn="0" w:oddVBand="0" w:evenVBand="0" w:oddHBand="0" w:evenHBand="0" w:firstRowFirstColumn="0" w:firstRowLastColumn="0" w:lastRowFirstColumn="0" w:lastRowLastColumn="0"/>
            <w:tcW w:w="6511" w:type="dxa"/>
            <w:tcBorders>
              <w:right w:val="single" w:sz="8" w:space="0" w:color="4472C4" w:themeColor="accent5"/>
            </w:tcBorders>
          </w:tcPr>
          <w:p w:rsidR="007049E3" w:rsidRDefault="007049E3" w:rsidP="00584724">
            <w:pPr>
              <w:rPr>
                <w:rFonts w:cs="Calibri"/>
                <w:b w:val="0"/>
              </w:rPr>
            </w:pPr>
            <w:r>
              <w:rPr>
                <w:rFonts w:cs="Calibri"/>
                <w:b w:val="0"/>
              </w:rPr>
              <w:t>Informeren van het Comité van Toezicht over de rapportages met betrekking tot de monitoring van de Europese Programma’s in Zuid-Nederland</w:t>
            </w:r>
          </w:p>
          <w:p w:rsidR="007049E3" w:rsidRDefault="007049E3" w:rsidP="00584724">
            <w:pPr>
              <w:rPr>
                <w:rFonts w:cs="Calibri"/>
                <w:b w:val="0"/>
              </w:rPr>
            </w:pPr>
          </w:p>
        </w:tc>
        <w:tc>
          <w:tcPr>
            <w:tcW w:w="2551" w:type="dxa"/>
            <w:tcBorders>
              <w:left w:val="single" w:sz="8" w:space="0" w:color="4472C4" w:themeColor="accent5"/>
              <w:right w:val="single" w:sz="8" w:space="0" w:color="4472C4" w:themeColor="accent5"/>
            </w:tcBorders>
          </w:tcPr>
          <w:p w:rsidR="007049E3" w:rsidRPr="00747030" w:rsidRDefault="007049E3" w:rsidP="00584724">
            <w:pPr>
              <w:tabs>
                <w:tab w:val="left" w:pos="2400"/>
              </w:tabs>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cs="Calibri"/>
                <w:color w:val="000000"/>
              </w:rPr>
            </w:pPr>
            <w:r>
              <w:rPr>
                <w:rFonts w:cs="Calibri"/>
                <w:color w:val="000000"/>
              </w:rPr>
              <w:t>Management Autoriteit</w:t>
            </w:r>
          </w:p>
        </w:tc>
      </w:tr>
      <w:tr w:rsidR="007049E3" w:rsidRPr="00C206E6" w:rsidTr="009E29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11" w:type="dxa"/>
            <w:tcBorders>
              <w:right w:val="single" w:sz="8" w:space="0" w:color="4472C4" w:themeColor="accent5"/>
            </w:tcBorders>
          </w:tcPr>
          <w:p w:rsidR="007049E3" w:rsidRDefault="007049E3" w:rsidP="00584724">
            <w:pPr>
              <w:rPr>
                <w:rFonts w:cs="Calibri"/>
                <w:b w:val="0"/>
              </w:rPr>
            </w:pPr>
            <w:r>
              <w:rPr>
                <w:rFonts w:cs="Calibri"/>
                <w:b w:val="0"/>
              </w:rPr>
              <w:t>Informeren van het Comité van Toezicht over de lange termijn effect-studie en de koppeling van de key succes factoren naar OPZuid 2014-2020</w:t>
            </w:r>
          </w:p>
          <w:p w:rsidR="00DD3559" w:rsidRDefault="00DD3559" w:rsidP="00584724">
            <w:pPr>
              <w:rPr>
                <w:rFonts w:cs="Calibri"/>
                <w:b w:val="0"/>
              </w:rPr>
            </w:pPr>
          </w:p>
        </w:tc>
        <w:tc>
          <w:tcPr>
            <w:tcW w:w="2551" w:type="dxa"/>
            <w:tcBorders>
              <w:left w:val="single" w:sz="8" w:space="0" w:color="4472C4" w:themeColor="accent5"/>
            </w:tcBorders>
          </w:tcPr>
          <w:p w:rsidR="007049E3" w:rsidRDefault="007049E3" w:rsidP="00584724">
            <w:pPr>
              <w:tabs>
                <w:tab w:val="left" w:pos="2400"/>
              </w:tabs>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cs="Calibri"/>
                <w:color w:val="000000"/>
              </w:rPr>
            </w:pPr>
            <w:r>
              <w:rPr>
                <w:rFonts w:cs="Calibri"/>
                <w:color w:val="000000"/>
              </w:rPr>
              <w:t>Management Autoriteit</w:t>
            </w:r>
          </w:p>
        </w:tc>
      </w:tr>
      <w:tr w:rsidR="007049E3" w:rsidRPr="00C206E6" w:rsidTr="009E29D4">
        <w:tc>
          <w:tcPr>
            <w:cnfStyle w:val="001000000000" w:firstRow="0" w:lastRow="0" w:firstColumn="1" w:lastColumn="0" w:oddVBand="0" w:evenVBand="0" w:oddHBand="0" w:evenHBand="0" w:firstRowFirstColumn="0" w:firstRowLastColumn="0" w:lastRowFirstColumn="0" w:lastRowLastColumn="0"/>
            <w:tcW w:w="6511" w:type="dxa"/>
            <w:tcBorders>
              <w:right w:val="single" w:sz="8" w:space="0" w:color="4472C4" w:themeColor="accent5"/>
            </w:tcBorders>
          </w:tcPr>
          <w:p w:rsidR="007049E3" w:rsidRDefault="007049E3" w:rsidP="00584724">
            <w:pPr>
              <w:rPr>
                <w:rFonts w:cs="Calibri"/>
                <w:b w:val="0"/>
              </w:rPr>
            </w:pPr>
            <w:r>
              <w:rPr>
                <w:rFonts w:cs="Calibri"/>
                <w:b w:val="0"/>
              </w:rPr>
              <w:t xml:space="preserve">Organisatie van jaarlijkse projectendag en CvT en Stuurgroep  uitnodigen om deel te nemen </w:t>
            </w:r>
          </w:p>
          <w:p w:rsidR="00DD3559" w:rsidRDefault="00DD3559" w:rsidP="00584724">
            <w:pPr>
              <w:rPr>
                <w:rFonts w:cs="Calibri"/>
                <w:b w:val="0"/>
              </w:rPr>
            </w:pPr>
          </w:p>
        </w:tc>
        <w:tc>
          <w:tcPr>
            <w:tcW w:w="2551" w:type="dxa"/>
            <w:tcBorders>
              <w:left w:val="single" w:sz="8" w:space="0" w:color="4472C4" w:themeColor="accent5"/>
              <w:right w:val="single" w:sz="8" w:space="0" w:color="4472C4" w:themeColor="accent5"/>
            </w:tcBorders>
          </w:tcPr>
          <w:p w:rsidR="007049E3" w:rsidRDefault="007049E3" w:rsidP="00584724">
            <w:pPr>
              <w:tabs>
                <w:tab w:val="left" w:pos="2400"/>
              </w:tabs>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cs="Calibri"/>
                <w:color w:val="000000"/>
              </w:rPr>
            </w:pPr>
            <w:r>
              <w:rPr>
                <w:rFonts w:cs="Calibri"/>
                <w:color w:val="000000"/>
              </w:rPr>
              <w:t>Stimulus/ Management Autoriteit</w:t>
            </w:r>
          </w:p>
        </w:tc>
      </w:tr>
    </w:tbl>
    <w:p w:rsidR="00584724" w:rsidRPr="001E0D33" w:rsidRDefault="00584724" w:rsidP="007D66EE">
      <w:pPr>
        <w:spacing w:line="240" w:lineRule="auto"/>
        <w:jc w:val="both"/>
      </w:pPr>
    </w:p>
    <w:p w:rsidR="00E508AC" w:rsidRDefault="00E508AC"/>
    <w:sectPr w:rsidR="00E508AC" w:rsidSect="00C70FCA">
      <w:headerReference w:type="default" r:id="rId7"/>
      <w:footerReference w:type="default" r:id="rId8"/>
      <w:headerReference w:type="first" r:id="rId9"/>
      <w:pgSz w:w="11906" w:h="16838" w:code="9"/>
      <w:pgMar w:top="226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6107" w:rsidRDefault="009E29D4">
      <w:pPr>
        <w:spacing w:line="240" w:lineRule="auto"/>
      </w:pPr>
      <w:r>
        <w:separator/>
      </w:r>
    </w:p>
  </w:endnote>
  <w:endnote w:type="continuationSeparator" w:id="0">
    <w:p w:rsidR="00E66107" w:rsidRDefault="009E29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55B" w:rsidRPr="0035750E" w:rsidRDefault="00EF555B" w:rsidP="00C70FCA">
    <w:pPr>
      <w:pStyle w:val="Voettekst"/>
    </w:pPr>
    <w:r w:rsidRPr="0035750E">
      <w:t xml:space="preserve">Pagina </w:t>
    </w:r>
    <w:r w:rsidRPr="0035750E">
      <w:fldChar w:fldCharType="begin"/>
    </w:r>
    <w:r w:rsidRPr="0035750E">
      <w:instrText xml:space="preserve"> PAGE </w:instrText>
    </w:r>
    <w:r w:rsidRPr="0035750E">
      <w:fldChar w:fldCharType="separate"/>
    </w:r>
    <w:r w:rsidR="00913678">
      <w:rPr>
        <w:noProof/>
      </w:rPr>
      <w:t>2</w:t>
    </w:r>
    <w:r w:rsidRPr="0035750E">
      <w:fldChar w:fldCharType="end"/>
    </w:r>
    <w:r w:rsidRPr="0035750E">
      <w:t xml:space="preserve"> van </w:t>
    </w:r>
    <w:fldSimple w:instr=" NUMPAGES ">
      <w:r w:rsidR="00913678">
        <w:rPr>
          <w:noProof/>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6107" w:rsidRDefault="009E29D4">
      <w:pPr>
        <w:spacing w:line="240" w:lineRule="auto"/>
      </w:pPr>
      <w:r>
        <w:separator/>
      </w:r>
    </w:p>
  </w:footnote>
  <w:footnote w:type="continuationSeparator" w:id="0">
    <w:p w:rsidR="00E66107" w:rsidRDefault="009E29D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55B" w:rsidRPr="0075210D" w:rsidRDefault="00EF555B" w:rsidP="00C70FCA">
    <w:pPr>
      <w:pStyle w:val="Koptekst"/>
    </w:pPr>
    <w:r>
      <w:rPr>
        <w:noProof/>
      </w:rPr>
      <w:drawing>
        <wp:anchor distT="0" distB="0" distL="114300" distR="114300" simplePos="0" relativeHeight="251660288" behindDoc="1" locked="0" layoutInCell="1" allowOverlap="1" wp14:anchorId="1B525B7E" wp14:editId="418CC059">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59264" behindDoc="0" locked="0" layoutInCell="1" allowOverlap="1">
              <wp:simplePos x="0" y="0"/>
              <wp:positionH relativeFrom="column">
                <wp:posOffset>4766945</wp:posOffset>
              </wp:positionH>
              <wp:positionV relativeFrom="paragraph">
                <wp:posOffset>-345440</wp:posOffset>
              </wp:positionV>
              <wp:extent cx="1733550" cy="1457325"/>
              <wp:effectExtent l="4445" t="0" r="0" b="2540"/>
              <wp:wrapNone/>
              <wp:docPr id="1" name="Tekstvak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F555B" w:rsidRDefault="00EF55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kstvak 1" o:spid="_x0000_s1026" type="#_x0000_t202" style="position:absolute;margin-left:375.35pt;margin-top:-27.2pt;width:136.5pt;height:11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NoY2lqGAgAAEAUAAA4AAAAAAAAAAAAAAAAALgIAAGRycy9lMm9Eb2MueG1sUEsBAi0AFAAGAAgA&#10;AAAhALBoTwDfAAAADAEAAA8AAAAAAAAAAAAAAAAA4AQAAGRycy9kb3ducmV2LnhtbFBLBQYAAAAA&#10;BAAEAPMAAADsBQAAAAA=&#10;" stroked="f">
              <v:textbox>
                <w:txbxContent>
                  <w:p w:rsidR="00EF555B" w:rsidRDefault="00EF555B"/>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p>
  <w:p w:rsidR="00EF555B" w:rsidRDefault="00EF555B">
    <w:pPr>
      <w:pStyle w:val="Koptekst"/>
    </w:pPr>
    <w:r w:rsidRPr="000D7BAD">
      <w:rPr>
        <w:noProof/>
      </w:rPr>
      <w:drawing>
        <wp:anchor distT="0" distB="0" distL="114300" distR="114300" simplePos="0" relativeHeight="251661312" behindDoc="1" locked="0" layoutInCell="1" allowOverlap="1" wp14:anchorId="4FBBEC6D" wp14:editId="7769E01F">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B74BC"/>
    <w:multiLevelType w:val="hybridMultilevel"/>
    <w:tmpl w:val="265E5220"/>
    <w:lvl w:ilvl="0" w:tplc="0EF66BD4">
      <w:start w:val="5"/>
      <w:numFmt w:val="bullet"/>
      <w:lvlText w:val=""/>
      <w:lvlJc w:val="left"/>
      <w:pPr>
        <w:ind w:left="360" w:hanging="360"/>
      </w:pPr>
      <w:rPr>
        <w:rFonts w:ascii="Symbol" w:eastAsiaTheme="minorEastAsia" w:hAnsi="Symbol"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547435F9"/>
    <w:multiLevelType w:val="hybridMultilevel"/>
    <w:tmpl w:val="114CEE64"/>
    <w:lvl w:ilvl="0" w:tplc="0EF66BD4">
      <w:start w:val="5"/>
      <w:numFmt w:val="bullet"/>
      <w:lvlText w:val=""/>
      <w:lvlJc w:val="left"/>
      <w:pPr>
        <w:ind w:left="720" w:hanging="360"/>
      </w:pPr>
      <w:rPr>
        <w:rFonts w:ascii="Symbol" w:eastAsiaTheme="minorEastAsia" w:hAnsi="Symbol"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7D7"/>
    <w:rsid w:val="000625EB"/>
    <w:rsid w:val="00095855"/>
    <w:rsid w:val="000C20D7"/>
    <w:rsid w:val="000D6E40"/>
    <w:rsid w:val="001076B7"/>
    <w:rsid w:val="00114A59"/>
    <w:rsid w:val="00133823"/>
    <w:rsid w:val="002C18E6"/>
    <w:rsid w:val="003031A7"/>
    <w:rsid w:val="003921A0"/>
    <w:rsid w:val="003C100B"/>
    <w:rsid w:val="0051214E"/>
    <w:rsid w:val="00584724"/>
    <w:rsid w:val="006E7E16"/>
    <w:rsid w:val="007049E3"/>
    <w:rsid w:val="007D66EE"/>
    <w:rsid w:val="007E3CF9"/>
    <w:rsid w:val="00913678"/>
    <w:rsid w:val="009232BB"/>
    <w:rsid w:val="009714E8"/>
    <w:rsid w:val="009923A2"/>
    <w:rsid w:val="009E29D4"/>
    <w:rsid w:val="00A75A9C"/>
    <w:rsid w:val="00AE4DC0"/>
    <w:rsid w:val="00B5230B"/>
    <w:rsid w:val="00C2629D"/>
    <w:rsid w:val="00C70FCA"/>
    <w:rsid w:val="00C717D7"/>
    <w:rsid w:val="00C73970"/>
    <w:rsid w:val="00D52B14"/>
    <w:rsid w:val="00DA46EF"/>
    <w:rsid w:val="00DB403C"/>
    <w:rsid w:val="00DB79A7"/>
    <w:rsid w:val="00DD3559"/>
    <w:rsid w:val="00DE4406"/>
    <w:rsid w:val="00E508AC"/>
    <w:rsid w:val="00E66107"/>
    <w:rsid w:val="00EF555B"/>
    <w:rsid w:val="00F7496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1F6A2996-16EA-4C19-81C7-F51A2C58D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D66EE"/>
    <w:pPr>
      <w:spacing w:after="0" w:line="240" w:lineRule="atLeast"/>
    </w:pPr>
    <w:rPr>
      <w:rFonts w:ascii="Calibri" w:eastAsiaTheme="minorEastAsia" w:hAnsi="Calibri" w:cs="Times New Roman"/>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7D66EE"/>
    <w:pPr>
      <w:tabs>
        <w:tab w:val="center" w:pos="4536"/>
        <w:tab w:val="right" w:pos="9072"/>
      </w:tabs>
    </w:pPr>
  </w:style>
  <w:style w:type="character" w:customStyle="1" w:styleId="KoptekstChar">
    <w:name w:val="Koptekst Char"/>
    <w:basedOn w:val="Standaardalinea-lettertype"/>
    <w:link w:val="Koptekst"/>
    <w:rsid w:val="007D66EE"/>
    <w:rPr>
      <w:rFonts w:ascii="Calibri" w:eastAsiaTheme="minorEastAsia" w:hAnsi="Calibri" w:cs="Times New Roman"/>
      <w:szCs w:val="20"/>
      <w:lang w:eastAsia="nl-NL"/>
    </w:rPr>
  </w:style>
  <w:style w:type="paragraph" w:styleId="Voettekst">
    <w:name w:val="footer"/>
    <w:basedOn w:val="Standaard"/>
    <w:link w:val="VoettekstChar"/>
    <w:uiPriority w:val="99"/>
    <w:unhideWhenUsed/>
    <w:rsid w:val="007D66EE"/>
    <w:pPr>
      <w:tabs>
        <w:tab w:val="center" w:pos="4536"/>
        <w:tab w:val="right" w:pos="9072"/>
      </w:tabs>
    </w:pPr>
    <w:rPr>
      <w:sz w:val="16"/>
    </w:rPr>
  </w:style>
  <w:style w:type="character" w:customStyle="1" w:styleId="VoettekstChar">
    <w:name w:val="Voettekst Char"/>
    <w:basedOn w:val="Standaardalinea-lettertype"/>
    <w:link w:val="Voettekst"/>
    <w:uiPriority w:val="99"/>
    <w:rsid w:val="007D66EE"/>
    <w:rPr>
      <w:rFonts w:ascii="Calibri" w:eastAsiaTheme="minorEastAsia" w:hAnsi="Calibri" w:cs="Times New Roman"/>
      <w:sz w:val="16"/>
      <w:szCs w:val="20"/>
      <w:lang w:eastAsia="nl-NL"/>
    </w:rPr>
  </w:style>
  <w:style w:type="paragraph" w:styleId="Lijstalinea">
    <w:name w:val="List Paragraph"/>
    <w:basedOn w:val="Standaard"/>
    <w:uiPriority w:val="34"/>
    <w:rsid w:val="007D66EE"/>
    <w:pPr>
      <w:ind w:left="720"/>
      <w:contextualSpacing/>
    </w:pPr>
  </w:style>
  <w:style w:type="table" w:styleId="Lichtelijst-accent5">
    <w:name w:val="Light List Accent 5"/>
    <w:basedOn w:val="Standaardtabel"/>
    <w:uiPriority w:val="61"/>
    <w:rsid w:val="007D66EE"/>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Lines="0" w:beforeAutospacing="0" w:afterLines="0" w:afterAutospacing="0" w:line="240" w:lineRule="auto"/>
      </w:pPr>
      <w:rPr>
        <w:b/>
        <w:bCs/>
        <w:color w:val="FFFFFF" w:themeColor="background1"/>
      </w:rPr>
      <w:tblPr/>
      <w:tcPr>
        <w:shd w:val="clear" w:color="auto" w:fill="4472C4" w:themeFill="accent5"/>
      </w:tcPr>
    </w:tblStylePr>
    <w:tblStylePr w:type="lastRow">
      <w:pPr>
        <w:spacing w:beforeLines="0" w:beforeAutospacing="0" w:afterLines="0" w:afterAutospacing="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paragraph" w:styleId="Plattetekst">
    <w:name w:val="Body Text"/>
    <w:basedOn w:val="Standaard"/>
    <w:link w:val="PlattetekstChar"/>
    <w:rsid w:val="00095855"/>
    <w:pPr>
      <w:spacing w:line="240" w:lineRule="auto"/>
    </w:pPr>
    <w:rPr>
      <w:rFonts w:ascii="Times New Roman" w:eastAsia="Times New Roman" w:hAnsi="Times New Roman"/>
      <w:szCs w:val="24"/>
    </w:rPr>
  </w:style>
  <w:style w:type="character" w:customStyle="1" w:styleId="PlattetekstChar">
    <w:name w:val="Platte tekst Char"/>
    <w:basedOn w:val="Standaardalinea-lettertype"/>
    <w:link w:val="Plattetekst"/>
    <w:rsid w:val="00095855"/>
    <w:rPr>
      <w:rFonts w:ascii="Times New Roman" w:eastAsia="Times New Roman" w:hAnsi="Times New Roman" w:cs="Times New Roman"/>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839</Words>
  <Characters>4616</Characters>
  <Application>Microsoft Office Word</Application>
  <DocSecurity>4</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Marlon Peeters</dc:creator>
  <cp:keywords/>
  <dc:description/>
  <cp:lastModifiedBy>Desiree Geron</cp:lastModifiedBy>
  <cp:revision>2</cp:revision>
  <dcterms:created xsi:type="dcterms:W3CDTF">2017-05-02T09:26:00Z</dcterms:created>
  <dcterms:modified xsi:type="dcterms:W3CDTF">2017-05-02T09:26:00Z</dcterms:modified>
</cp:coreProperties>
</file>