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4AC" w:rsidRPr="001424AC" w:rsidRDefault="00186891" w:rsidP="001424AC">
      <w:pPr>
        <w:rPr>
          <w:b/>
          <w:bCs/>
          <w:sz w:val="28"/>
          <w:szCs w:val="28"/>
        </w:rPr>
      </w:pPr>
      <w:r>
        <w:rPr>
          <w:b/>
          <w:bCs/>
          <w:sz w:val="28"/>
          <w:szCs w:val="28"/>
        </w:rPr>
        <w:t>Toelichting d</w:t>
      </w:r>
      <w:r w:rsidR="001424AC">
        <w:rPr>
          <w:b/>
          <w:bCs/>
          <w:sz w:val="28"/>
          <w:szCs w:val="28"/>
        </w:rPr>
        <w:t>ocumenten bij projectaanvraag</w:t>
      </w:r>
    </w:p>
    <w:p w:rsidR="001424AC" w:rsidRPr="001424AC" w:rsidRDefault="001424AC" w:rsidP="001424AC">
      <w:pPr>
        <w:rPr>
          <w:i/>
        </w:rPr>
      </w:pPr>
      <w:r w:rsidRPr="001424AC">
        <w:rPr>
          <w:i/>
        </w:rPr>
        <w:t>Versie 27 februari 2015</w:t>
      </w:r>
    </w:p>
    <w:p w:rsidR="001424AC" w:rsidRPr="001424AC" w:rsidRDefault="001424AC" w:rsidP="001424AC"/>
    <w:p w:rsidR="001424AC" w:rsidRPr="001424AC" w:rsidRDefault="001424AC" w:rsidP="001424AC">
      <w:r w:rsidRPr="001424AC">
        <w:t xml:space="preserve"> Om subsidie aan te vragen in het kader van Operationeel Programma Zuid-Nederland 2014-2020 (</w:t>
      </w:r>
      <w:proofErr w:type="spellStart"/>
      <w:r w:rsidRPr="001424AC">
        <w:t>OPZuid</w:t>
      </w:r>
      <w:proofErr w:type="spellEnd"/>
      <w:r w:rsidRPr="001424AC">
        <w:t xml:space="preserve">) (link) </w:t>
      </w:r>
      <w:r w:rsidR="008C5E2B">
        <w:t>is</w:t>
      </w:r>
      <w:r w:rsidRPr="001424AC">
        <w:t xml:space="preserve"> een aantal zaken van belang:</w:t>
      </w:r>
    </w:p>
    <w:p w:rsidR="001424AC" w:rsidRPr="001424AC" w:rsidRDefault="001424AC" w:rsidP="001424AC"/>
    <w:p w:rsidR="001424AC" w:rsidRDefault="001424AC" w:rsidP="001424AC">
      <w:pPr>
        <w:numPr>
          <w:ilvl w:val="0"/>
          <w:numId w:val="1"/>
        </w:numPr>
      </w:pPr>
      <w:r w:rsidRPr="001424AC">
        <w:t xml:space="preserve">De aanvrager of een samenwerkingsverband van aanvragers zijn primair aan zet om een of meerdere projectvoorstellen voor </w:t>
      </w:r>
      <w:proofErr w:type="spellStart"/>
      <w:r w:rsidRPr="001424AC">
        <w:t>OPZuid</w:t>
      </w:r>
      <w:proofErr w:type="spellEnd"/>
      <w:r w:rsidRPr="001424AC">
        <w:t xml:space="preserve"> te ontwikkelen. </w:t>
      </w:r>
    </w:p>
    <w:p w:rsidR="00A842C0" w:rsidRPr="001424AC" w:rsidRDefault="00A842C0" w:rsidP="00A842C0">
      <w:pPr>
        <w:ind w:left="360"/>
      </w:pPr>
    </w:p>
    <w:p w:rsidR="001424AC" w:rsidRDefault="001424AC" w:rsidP="001424AC">
      <w:pPr>
        <w:numPr>
          <w:ilvl w:val="0"/>
          <w:numId w:val="1"/>
        </w:numPr>
      </w:pPr>
      <w:r w:rsidRPr="001424AC">
        <w:t xml:space="preserve">Om aanvragers te helpen om deze voorstellen verder op te werken door ze van feedback te voorzien en/of te becommentariëren, zijn verschillende </w:t>
      </w:r>
      <w:proofErr w:type="spellStart"/>
      <w:r w:rsidR="008C5E2B">
        <w:t>t</w:t>
      </w:r>
      <w:r w:rsidRPr="001424AC">
        <w:t>riple</w:t>
      </w:r>
      <w:proofErr w:type="spellEnd"/>
      <w:r w:rsidRPr="001424AC">
        <w:t xml:space="preserve"> </w:t>
      </w:r>
      <w:proofErr w:type="spellStart"/>
      <w:r w:rsidR="008C5E2B">
        <w:t>h</w:t>
      </w:r>
      <w:r w:rsidRPr="001424AC">
        <w:t>elix</w:t>
      </w:r>
      <w:r w:rsidR="008C5E2B">
        <w:t>-</w:t>
      </w:r>
      <w:r w:rsidRPr="001424AC">
        <w:t>organisaties</w:t>
      </w:r>
      <w:proofErr w:type="spellEnd"/>
      <w:r w:rsidR="008C5E2B">
        <w:t xml:space="preserve"> </w:t>
      </w:r>
      <w:r w:rsidR="00186891">
        <w:t>en Regionale Ontwikkelingsmaatschappijen (</w:t>
      </w:r>
      <w:proofErr w:type="spellStart"/>
      <w:r w:rsidRPr="001424AC">
        <w:t>ROM’s</w:t>
      </w:r>
      <w:proofErr w:type="spellEnd"/>
      <w:r w:rsidR="00186891">
        <w:t>),</w:t>
      </w:r>
      <w:r w:rsidRPr="001424AC">
        <w:t xml:space="preserve"> de drie provinciale steunpunten en Stimulus Programmamanagement bereid om met aanvragers om tafel te gaan. Hun contactgegevens vindt u </w:t>
      </w:r>
      <w:r w:rsidR="008C5E2B">
        <w:t>op de Stimulus website</w:t>
      </w:r>
      <w:r w:rsidRPr="001424AC">
        <w:t xml:space="preserve">. </w:t>
      </w:r>
    </w:p>
    <w:p w:rsidR="001424AC" w:rsidRPr="001424AC" w:rsidRDefault="001424AC" w:rsidP="00A842C0">
      <w:pPr>
        <w:ind w:left="360"/>
      </w:pPr>
      <w:r w:rsidRPr="001424AC">
        <w:t xml:space="preserve">Ter voorbereiding van het gesprek is het raadzaam uw concept projectplan/aanvraagformulier aan uw gesprekspartner toe te sturen. Als u nog geen concrete aanvraag of projectplan heeft, kunt u het oriëntatieformulier invullen. </w:t>
      </w:r>
    </w:p>
    <w:p w:rsidR="001424AC" w:rsidRPr="001424AC" w:rsidRDefault="001424AC" w:rsidP="001424AC"/>
    <w:p w:rsidR="001424AC" w:rsidRDefault="001424AC" w:rsidP="001424AC">
      <w:pPr>
        <w:numPr>
          <w:ilvl w:val="0"/>
          <w:numId w:val="1"/>
        </w:numPr>
      </w:pPr>
      <w:r w:rsidRPr="001424AC">
        <w:t xml:space="preserve">De inhoudelijke strategie waarop de keuzes in het </w:t>
      </w:r>
      <w:proofErr w:type="spellStart"/>
      <w:r w:rsidRPr="001424AC">
        <w:t>OPZuid</w:t>
      </w:r>
      <w:proofErr w:type="spellEnd"/>
      <w:r w:rsidRPr="001424AC">
        <w:t xml:space="preserve"> zijn gebaseerd, is vastgelegd in de Regionale Innovatiestrategie voor Slimme Specialisatie</w:t>
      </w:r>
      <w:r w:rsidR="00186891">
        <w:t xml:space="preserve"> </w:t>
      </w:r>
      <w:r w:rsidRPr="001424AC">
        <w:t>(RIS3</w:t>
      </w:r>
      <w:r w:rsidR="00186891">
        <w:t>)</w:t>
      </w:r>
      <w:r w:rsidRPr="001424AC">
        <w:t xml:space="preserve">. </w:t>
      </w:r>
    </w:p>
    <w:p w:rsidR="00A842C0" w:rsidRPr="001424AC" w:rsidRDefault="00A842C0" w:rsidP="00A842C0">
      <w:pPr>
        <w:ind w:left="360"/>
      </w:pPr>
    </w:p>
    <w:p w:rsidR="001424AC" w:rsidRDefault="001424AC" w:rsidP="001424AC">
      <w:pPr>
        <w:numPr>
          <w:ilvl w:val="0"/>
          <w:numId w:val="1"/>
        </w:numPr>
      </w:pPr>
      <w:r w:rsidRPr="001424AC">
        <w:t>De ‘Subsidieregeling operationeel programma Zuid-Nederland 2014-2020’ inclusief toelichting en bijlagen</w:t>
      </w:r>
      <w:r w:rsidR="00186891">
        <w:t xml:space="preserve"> </w:t>
      </w:r>
      <w:r w:rsidRPr="001424AC">
        <w:t xml:space="preserve">is opgesteld ter uitvoering van het </w:t>
      </w:r>
      <w:proofErr w:type="spellStart"/>
      <w:r w:rsidRPr="001424AC">
        <w:t>OPZuid</w:t>
      </w:r>
      <w:proofErr w:type="spellEnd"/>
      <w:r w:rsidRPr="001424AC">
        <w:t xml:space="preserve">. Deze subsidieregeling is, behalve op het </w:t>
      </w:r>
      <w:proofErr w:type="spellStart"/>
      <w:r w:rsidRPr="001424AC">
        <w:t>OPZuid</w:t>
      </w:r>
      <w:proofErr w:type="spellEnd"/>
      <w:r w:rsidRPr="001424AC">
        <w:t xml:space="preserve"> programmadocument, gebaseerd op Europese regelgeving (Verordening 1303/2013, Verordening 651/2014</w:t>
      </w:r>
      <w:r w:rsidR="00186891">
        <w:t>,</w:t>
      </w:r>
      <w:r w:rsidRPr="001424AC">
        <w:t xml:space="preserve"> Verordening 1407/2013) en landelijke regelgeving (Ministeriële Regeling/ Uitvoeringsregeling EFRO 2014-2020</w:t>
      </w:r>
      <w:r w:rsidR="00186891">
        <w:t>)</w:t>
      </w:r>
      <w:r w:rsidRPr="001424AC">
        <w:t xml:space="preserve">. </w:t>
      </w:r>
    </w:p>
    <w:p w:rsidR="00A842C0" w:rsidRPr="001424AC" w:rsidRDefault="00A842C0" w:rsidP="00A842C0">
      <w:pPr>
        <w:ind w:left="360"/>
      </w:pPr>
    </w:p>
    <w:p w:rsidR="001424AC" w:rsidRDefault="001424AC" w:rsidP="001424AC">
      <w:pPr>
        <w:numPr>
          <w:ilvl w:val="0"/>
          <w:numId w:val="1"/>
        </w:numPr>
      </w:pPr>
      <w:r w:rsidRPr="001424AC">
        <w:t xml:space="preserve">Bij subsidieverlening op grond van deze subsidieregeling kan sprake zijn van staatssteun, indien de aanvrager een onderneming is in de zin van het Europese recht en voor het overige voldoet aan de criteria van staatssteun. Staatssteun is in beginsel verboden, maar uitzonderingen zijn mogelijk. </w:t>
      </w:r>
    </w:p>
    <w:p w:rsidR="00186891" w:rsidRPr="001424AC" w:rsidRDefault="00186891" w:rsidP="00186891">
      <w:pPr>
        <w:ind w:left="360"/>
      </w:pPr>
    </w:p>
    <w:p w:rsidR="001424AC" w:rsidRPr="001424AC" w:rsidRDefault="001424AC" w:rsidP="00A842C0">
      <w:pPr>
        <w:pStyle w:val="Lijstalinea"/>
        <w:numPr>
          <w:ilvl w:val="0"/>
          <w:numId w:val="1"/>
        </w:numPr>
      </w:pPr>
      <w:r w:rsidRPr="001424AC">
        <w:t xml:space="preserve">Afhankelijk van het project wordt in deze subsidieregeling gebruik gemaakt van een van de vrijstellingen uit artikelen 26 tot en met 31 van de Algemene </w:t>
      </w:r>
      <w:proofErr w:type="spellStart"/>
      <w:r w:rsidRPr="001424AC">
        <w:t>Groepsvrijstellingsverordening</w:t>
      </w:r>
      <w:proofErr w:type="spellEnd"/>
      <w:r w:rsidRPr="001424AC">
        <w:t xml:space="preserve"> (Verordening 651/2014</w:t>
      </w:r>
      <w:r w:rsidR="003B6030">
        <w:t xml:space="preserve"> e</w:t>
      </w:r>
      <w:r w:rsidRPr="001424AC">
        <w:t>n erratum</w:t>
      </w:r>
      <w:r w:rsidR="003B6030">
        <w:t>)</w:t>
      </w:r>
      <w:r w:rsidRPr="001424AC">
        <w:t>. Als extra handreiking biedt de provincie Noord-Brabant een wegwijzer Staatssteun inclusief een beslisboom aan ter verduidelijking van het staatssteunrecht.</w:t>
      </w:r>
    </w:p>
    <w:p w:rsidR="001424AC" w:rsidRPr="001424AC" w:rsidRDefault="001424AC" w:rsidP="00A842C0">
      <w:pPr>
        <w:ind w:left="360"/>
      </w:pPr>
      <w:r w:rsidRPr="001424AC">
        <w:t xml:space="preserve">Daarnaast kunnen projecten worden uitgevoerd onder de </w:t>
      </w:r>
      <w:proofErr w:type="spellStart"/>
      <w:r w:rsidRPr="001424AC">
        <w:t>de-minimisverordening</w:t>
      </w:r>
      <w:proofErr w:type="spellEnd"/>
      <w:r w:rsidRPr="001424AC">
        <w:t>, waarbij de steun aan ondernemingen niet als staatssteun wordt gezien.</w:t>
      </w:r>
    </w:p>
    <w:p w:rsidR="001424AC" w:rsidRPr="001424AC" w:rsidRDefault="001424AC" w:rsidP="001424AC"/>
    <w:p w:rsidR="001424AC" w:rsidRPr="001424AC" w:rsidRDefault="001424AC" w:rsidP="001424AC">
      <w:pPr>
        <w:numPr>
          <w:ilvl w:val="0"/>
          <w:numId w:val="1"/>
        </w:numPr>
      </w:pPr>
      <w:r w:rsidRPr="001424AC">
        <w:t xml:space="preserve">Aanvragen  in het kader van de subsidieregeling </w:t>
      </w:r>
      <w:proofErr w:type="spellStart"/>
      <w:r w:rsidRPr="001424AC">
        <w:t>OPZuid</w:t>
      </w:r>
      <w:proofErr w:type="spellEnd"/>
      <w:r w:rsidRPr="001424AC">
        <w:t xml:space="preserve"> worden gerangschikt op kwaliteit (tender). In de beoordeling van projecten zal de externe, onafhankelijke deskundigencommissie zich baseren op de vijf landelijke beoordelingscriteria:</w:t>
      </w:r>
    </w:p>
    <w:p w:rsidR="001424AC" w:rsidRPr="001424AC" w:rsidRDefault="001424AC" w:rsidP="001424AC">
      <w:pPr>
        <w:numPr>
          <w:ilvl w:val="1"/>
          <w:numId w:val="1"/>
        </w:numPr>
      </w:pPr>
      <w:r w:rsidRPr="001424AC">
        <w:t xml:space="preserve">de mate waarin het project bijdraagt aan de doelstellingen van het </w:t>
      </w:r>
      <w:proofErr w:type="spellStart"/>
      <w:r w:rsidRPr="001424AC">
        <w:t>OPZuid</w:t>
      </w:r>
      <w:proofErr w:type="spellEnd"/>
      <w:r w:rsidRPr="001424AC">
        <w:t>;</w:t>
      </w:r>
    </w:p>
    <w:p w:rsidR="001424AC" w:rsidRPr="001424AC" w:rsidRDefault="001424AC" w:rsidP="001424AC">
      <w:pPr>
        <w:numPr>
          <w:ilvl w:val="1"/>
          <w:numId w:val="1"/>
        </w:numPr>
      </w:pPr>
      <w:r w:rsidRPr="001424AC">
        <w:t xml:space="preserve">de mate van </w:t>
      </w:r>
      <w:proofErr w:type="spellStart"/>
      <w:r w:rsidRPr="001424AC">
        <w:t>innovativiteit</w:t>
      </w:r>
      <w:proofErr w:type="spellEnd"/>
      <w:r w:rsidRPr="001424AC">
        <w:t xml:space="preserve"> van het project;</w:t>
      </w:r>
    </w:p>
    <w:p w:rsidR="001424AC" w:rsidRPr="001424AC" w:rsidRDefault="001424AC" w:rsidP="001424AC">
      <w:pPr>
        <w:numPr>
          <w:ilvl w:val="1"/>
          <w:numId w:val="1"/>
        </w:numPr>
      </w:pPr>
      <w:r w:rsidRPr="001424AC">
        <w:t xml:space="preserve"> de kwaliteit van de businesscase;</w:t>
      </w:r>
    </w:p>
    <w:p w:rsidR="001424AC" w:rsidRPr="001424AC" w:rsidRDefault="001424AC" w:rsidP="001424AC">
      <w:pPr>
        <w:numPr>
          <w:ilvl w:val="1"/>
          <w:numId w:val="1"/>
        </w:numPr>
      </w:pPr>
      <w:r w:rsidRPr="001424AC">
        <w:t xml:space="preserve">de kwaliteit van het projectplan; </w:t>
      </w:r>
    </w:p>
    <w:p w:rsidR="001424AC" w:rsidRDefault="001424AC" w:rsidP="001424AC">
      <w:pPr>
        <w:numPr>
          <w:ilvl w:val="1"/>
          <w:numId w:val="1"/>
        </w:numPr>
      </w:pPr>
      <w:r w:rsidRPr="001424AC">
        <w:t>de mate waarin het project bijdraagt aan duurzame ontwikkeling.</w:t>
      </w:r>
    </w:p>
    <w:p w:rsidR="00A842C0" w:rsidRPr="001424AC" w:rsidRDefault="00A842C0" w:rsidP="00A842C0">
      <w:pPr>
        <w:ind w:left="1080"/>
      </w:pPr>
    </w:p>
    <w:p w:rsidR="001424AC" w:rsidRDefault="001424AC" w:rsidP="00A842C0">
      <w:pPr>
        <w:ind w:left="360"/>
      </w:pPr>
      <w:r w:rsidRPr="001424AC">
        <w:t xml:space="preserve">Zie voor meer informatie de toelichting op de subsidieregeling en het beoordelingskader </w:t>
      </w:r>
      <w:proofErr w:type="spellStart"/>
      <w:r w:rsidRPr="001424AC">
        <w:t>OPZuid</w:t>
      </w:r>
      <w:proofErr w:type="spellEnd"/>
      <w:r w:rsidRPr="001424AC">
        <w:t xml:space="preserve"> aan de hand van de vijf landelijke beoordelingscriteria.</w:t>
      </w:r>
    </w:p>
    <w:p w:rsidR="00A842C0" w:rsidRPr="001424AC" w:rsidRDefault="00A842C0" w:rsidP="00A842C0">
      <w:pPr>
        <w:ind w:left="360"/>
      </w:pPr>
    </w:p>
    <w:p w:rsidR="00A842C0" w:rsidRDefault="001424AC" w:rsidP="001424AC">
      <w:pPr>
        <w:numPr>
          <w:ilvl w:val="0"/>
          <w:numId w:val="1"/>
        </w:numPr>
      </w:pPr>
      <w:r w:rsidRPr="001424AC">
        <w:t xml:space="preserve">Als handreiking richting aanvragers zijn op deze website documenten opgenomen met de definitie en bewijsvoering van de indicatoren waaraan </w:t>
      </w:r>
      <w:proofErr w:type="spellStart"/>
      <w:r w:rsidRPr="001424AC">
        <w:t>OPZuid-projecten</w:t>
      </w:r>
      <w:proofErr w:type="spellEnd"/>
      <w:r w:rsidRPr="001424AC">
        <w:t xml:space="preserve"> dienen bij te dragen en met de definities van een proeftuin en living lab. Ook is een handzame brochure over het programma beschikbaar. </w:t>
      </w:r>
    </w:p>
    <w:p w:rsidR="00A842C0" w:rsidRDefault="00A842C0" w:rsidP="00A842C0">
      <w:pPr>
        <w:ind w:left="360"/>
      </w:pPr>
    </w:p>
    <w:p w:rsidR="001424AC" w:rsidRDefault="001424AC" w:rsidP="001424AC">
      <w:pPr>
        <w:numPr>
          <w:ilvl w:val="0"/>
          <w:numId w:val="1"/>
        </w:numPr>
      </w:pPr>
      <w:r w:rsidRPr="001424AC">
        <w:t xml:space="preserve">Op deze website wordt vanaf de publicatie van de subsidieregeling tot en met het moment van sluiting op 30 april 2015 een lijst met veel gestelde vragen bijgehouden. Deze lijst wordt regelmatig geactualiseerd. </w:t>
      </w:r>
    </w:p>
    <w:p w:rsidR="00A842C0" w:rsidRPr="001424AC" w:rsidRDefault="00A842C0" w:rsidP="00A842C0">
      <w:pPr>
        <w:ind w:left="360"/>
      </w:pPr>
    </w:p>
    <w:p w:rsidR="001424AC" w:rsidRPr="001424AC" w:rsidRDefault="001424AC" w:rsidP="001424AC">
      <w:pPr>
        <w:numPr>
          <w:ilvl w:val="0"/>
          <w:numId w:val="1"/>
        </w:numPr>
      </w:pPr>
      <w:r w:rsidRPr="001424AC">
        <w:t>Tot slot geeft het EFRO handboek</w:t>
      </w:r>
      <w:r w:rsidR="00A842C0">
        <w:t xml:space="preserve"> </w:t>
      </w:r>
      <w:r w:rsidRPr="001424AC">
        <w:t xml:space="preserve">veel praktische informatie bij het schrijven van een projectvoorstel en is de checklist volledigheid een goed instrument om vooraf te checken of alle noodzakelijke bijlagen die bij de aanvraag dienen te worden ingediend, aanwezig zijn. </w:t>
      </w:r>
    </w:p>
    <w:p w:rsidR="001424AC" w:rsidRPr="001424AC" w:rsidRDefault="001424AC" w:rsidP="001424AC"/>
    <w:p w:rsidR="001424AC" w:rsidRPr="001424AC" w:rsidRDefault="001424AC" w:rsidP="001424AC">
      <w:pPr>
        <w:numPr>
          <w:ilvl w:val="0"/>
          <w:numId w:val="1"/>
        </w:numPr>
      </w:pPr>
      <w:r w:rsidRPr="001424AC">
        <w:t xml:space="preserve">Subsidie dient te worden aangevraagd via de </w:t>
      </w:r>
      <w:proofErr w:type="spellStart"/>
      <w:r w:rsidRPr="001424AC">
        <w:t>webportal</w:t>
      </w:r>
      <w:proofErr w:type="spellEnd"/>
      <w:r w:rsidRPr="001424AC">
        <w:t xml:space="preserve">. De </w:t>
      </w:r>
      <w:proofErr w:type="spellStart"/>
      <w:r w:rsidRPr="001424AC">
        <w:t>webportal</w:t>
      </w:r>
      <w:proofErr w:type="spellEnd"/>
      <w:r w:rsidRPr="001424AC">
        <w:t xml:space="preserve"> is van 1 tot en met 30 april 2015 beschikbaar via link, inclusief een handleiding. In de </w:t>
      </w:r>
      <w:proofErr w:type="spellStart"/>
      <w:r w:rsidRPr="001424AC">
        <w:t>webportal</w:t>
      </w:r>
      <w:proofErr w:type="spellEnd"/>
      <w:r w:rsidRPr="001424AC">
        <w:t xml:space="preserve"> wordt gebruik gemaakt van een aanvraagformulier per </w:t>
      </w:r>
      <w:proofErr w:type="spellStart"/>
      <w:r w:rsidRPr="001424AC">
        <w:t>call</w:t>
      </w:r>
      <w:proofErr w:type="spellEnd"/>
      <w:r w:rsidRPr="001424AC">
        <w:t xml:space="preserve">. Een opzet van </w:t>
      </w:r>
      <w:r w:rsidR="003E2561">
        <w:t>de</w:t>
      </w:r>
      <w:r w:rsidRPr="001424AC">
        <w:t xml:space="preserve"> aanvraagformulier</w:t>
      </w:r>
      <w:r w:rsidR="003E2561">
        <w:t>en (1b1 en 1b2)</w:t>
      </w:r>
      <w:r w:rsidRPr="001424AC">
        <w:t xml:space="preserve">, ter voorbereiding van de aanvraag via de </w:t>
      </w:r>
      <w:proofErr w:type="spellStart"/>
      <w:r w:rsidRPr="001424AC">
        <w:t>webportal</w:t>
      </w:r>
      <w:proofErr w:type="spellEnd"/>
      <w:r w:rsidRPr="001424AC">
        <w:t xml:space="preserve">, </w:t>
      </w:r>
      <w:r w:rsidR="003E2561">
        <w:t>is beschikbaar.</w:t>
      </w:r>
      <w:r w:rsidRPr="001424AC">
        <w:t xml:space="preserve"> Ook de benodigde bijlagen worden aangeboden via de</w:t>
      </w:r>
      <w:r w:rsidR="003E2561">
        <w:t xml:space="preserve"> Stimulus website</w:t>
      </w:r>
      <w:r w:rsidRPr="001424AC">
        <w:t xml:space="preserve">. </w:t>
      </w:r>
    </w:p>
    <w:p w:rsidR="00091FF3" w:rsidRPr="0014451E" w:rsidRDefault="00091FF3" w:rsidP="0014451E"/>
    <w:sectPr w:rsidR="00091FF3" w:rsidRPr="0014451E" w:rsidSect="00350D7B">
      <w:headerReference w:type="default" r:id="rId7"/>
      <w:footerReference w:type="default" r:id="rId8"/>
      <w:headerReference w:type="first" r:id="rId9"/>
      <w:pgSz w:w="11906" w:h="16838" w:code="9"/>
      <w:pgMar w:top="2268" w:right="1418" w:bottom="1418"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42C0" w:rsidRDefault="00A842C0" w:rsidP="0075210D">
      <w:r>
        <w:separator/>
      </w:r>
    </w:p>
  </w:endnote>
  <w:endnote w:type="continuationSeparator" w:id="0">
    <w:p w:rsidR="00A842C0" w:rsidRDefault="00A842C0" w:rsidP="007521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42C0" w:rsidRPr="0035750E" w:rsidRDefault="00A842C0" w:rsidP="0035750E">
    <w:pPr>
      <w:pStyle w:val="Voettekst"/>
    </w:pPr>
    <w:r w:rsidRPr="0035750E">
      <w:t xml:space="preserve">Pagina </w:t>
    </w:r>
    <w:fldSimple w:instr=" PAGE ">
      <w:r w:rsidR="003E2561">
        <w:rPr>
          <w:noProof/>
        </w:rPr>
        <w:t>2</w:t>
      </w:r>
    </w:fldSimple>
    <w:r w:rsidRPr="0035750E">
      <w:t xml:space="preserve"> van </w:t>
    </w:r>
    <w:fldSimple w:instr=" NUMPAGES ">
      <w:r w:rsidR="003E2561">
        <w:rPr>
          <w:noProof/>
        </w:rPr>
        <w:t>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42C0" w:rsidRDefault="00A842C0" w:rsidP="0075210D">
      <w:r>
        <w:separator/>
      </w:r>
    </w:p>
  </w:footnote>
  <w:footnote w:type="continuationSeparator" w:id="0">
    <w:p w:rsidR="00A842C0" w:rsidRDefault="00A842C0" w:rsidP="007521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42C0" w:rsidRPr="0075210D" w:rsidRDefault="00A842C0"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w:pict>
        <v:shapetype id="_x0000_t202" coordsize="21600,21600" o:spt="202" path="m,l,21600r21600,l21600,xe">
          <v:stroke joinstyle="miter"/>
          <v:path gradientshapeok="t" o:connecttype="rect"/>
        </v:shapetype>
        <v:shape id="_x0000_s6145" type="#_x0000_t202" style="position:absolute;margin-left:375.35pt;margin-top:-27.2pt;width:136.5pt;height:114.75pt;z-index:251670528;mso-position-horizontal-relative:text;mso-position-vertical-relative:text" stroked="f">
          <v:textbox style="mso-next-textbox:#_x0000_s6145">
            <w:txbxContent>
              <w:p w:rsidR="00A842C0" w:rsidRDefault="00A842C0"/>
            </w:txbxContent>
          </v:textbox>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42C0" w:rsidRDefault="00A842C0">
    <w:pPr>
      <w:pStyle w:val="Koptekst"/>
    </w:pPr>
  </w:p>
  <w:p w:rsidR="00A842C0" w:rsidRDefault="00A842C0">
    <w:pPr>
      <w:pStyle w:val="Koptekst"/>
    </w:pPr>
  </w:p>
  <w:p w:rsidR="00A842C0" w:rsidRDefault="00A842C0">
    <w:pPr>
      <w:pStyle w:val="Koptekst"/>
    </w:pPr>
  </w:p>
  <w:p w:rsidR="00A842C0" w:rsidRDefault="00A842C0">
    <w:pPr>
      <w:pStyle w:val="Koptekst"/>
    </w:pPr>
  </w:p>
  <w:p w:rsidR="00A842C0" w:rsidRDefault="00A842C0">
    <w:pPr>
      <w:pStyle w:val="Koptekst"/>
    </w:pPr>
  </w:p>
  <w:p w:rsidR="00A842C0" w:rsidRDefault="00A842C0">
    <w:pPr>
      <w:pStyle w:val="Koptekst"/>
    </w:pPr>
  </w:p>
  <w:p w:rsidR="00A842C0" w:rsidRDefault="00A842C0">
    <w:pPr>
      <w:pStyle w:val="Koptekst"/>
    </w:pPr>
  </w:p>
  <w:p w:rsidR="00A842C0" w:rsidRDefault="00A842C0">
    <w:pPr>
      <w:pStyle w:val="Koptekst"/>
    </w:pPr>
  </w:p>
  <w:p w:rsidR="00A842C0" w:rsidRDefault="00A842C0">
    <w:pPr>
      <w:pStyle w:val="Koptekst"/>
    </w:pPr>
    <w:r w:rsidRPr="00600896">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1152E7"/>
    <w:multiLevelType w:val="hybridMultilevel"/>
    <w:tmpl w:val="F05E0C82"/>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attachedTemplate r:id="rId1"/>
  <w:stylePaneFormatFilter w:val="1F08"/>
  <w:defaultTabStop w:val="708"/>
  <w:hyphenationZone w:val="425"/>
  <w:characterSpacingControl w:val="doNotCompress"/>
  <w:hdrShapeDefaults>
    <o:shapedefaults v:ext="edit" spidmax="6147"/>
    <o:shapelayout v:ext="edit">
      <o:idmap v:ext="edit" data="6"/>
    </o:shapelayout>
  </w:hdrShapeDefaults>
  <w:footnotePr>
    <w:footnote w:id="-1"/>
    <w:footnote w:id="0"/>
  </w:footnotePr>
  <w:endnotePr>
    <w:endnote w:id="-1"/>
    <w:endnote w:id="0"/>
  </w:endnotePr>
  <w:compat/>
  <w:rsids>
    <w:rsidRoot w:val="00145B04"/>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117"/>
    <w:rsid w:val="000C461C"/>
    <w:rsid w:val="000C4999"/>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4AC"/>
    <w:rsid w:val="001429BB"/>
    <w:rsid w:val="00143914"/>
    <w:rsid w:val="00143FF7"/>
    <w:rsid w:val="0014406D"/>
    <w:rsid w:val="0014451E"/>
    <w:rsid w:val="00144AC9"/>
    <w:rsid w:val="00145B04"/>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86891"/>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1FDF"/>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30"/>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2561"/>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219D"/>
    <w:rsid w:val="004921A9"/>
    <w:rsid w:val="0049330E"/>
    <w:rsid w:val="0049392B"/>
    <w:rsid w:val="00494C65"/>
    <w:rsid w:val="004957E5"/>
    <w:rsid w:val="004957F8"/>
    <w:rsid w:val="004959EB"/>
    <w:rsid w:val="00495ABD"/>
    <w:rsid w:val="00495BE4"/>
    <w:rsid w:val="00496519"/>
    <w:rsid w:val="00496E11"/>
    <w:rsid w:val="00496E8C"/>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5C5B"/>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0685"/>
    <w:rsid w:val="00671A56"/>
    <w:rsid w:val="00671F51"/>
    <w:rsid w:val="0067219E"/>
    <w:rsid w:val="00673693"/>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F11"/>
    <w:rsid w:val="00877B5F"/>
    <w:rsid w:val="00877C04"/>
    <w:rsid w:val="0088055D"/>
    <w:rsid w:val="00881374"/>
    <w:rsid w:val="00881DD8"/>
    <w:rsid w:val="008821F6"/>
    <w:rsid w:val="0088254C"/>
    <w:rsid w:val="008836E0"/>
    <w:rsid w:val="0088373C"/>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5E2B"/>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CD3"/>
    <w:rsid w:val="00A84285"/>
    <w:rsid w:val="00A842C0"/>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3433"/>
    <w:rsid w:val="00A93ABC"/>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2A87"/>
    <w:rsid w:val="00CE44E5"/>
    <w:rsid w:val="00CE454B"/>
    <w:rsid w:val="00CE4692"/>
    <w:rsid w:val="00CE4743"/>
    <w:rsid w:val="00CE5165"/>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0C87"/>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CB1"/>
    <w:rsid w:val="00D86E50"/>
    <w:rsid w:val="00D87B66"/>
    <w:rsid w:val="00D90ED9"/>
    <w:rsid w:val="00D91170"/>
    <w:rsid w:val="00D91289"/>
    <w:rsid w:val="00D917AA"/>
    <w:rsid w:val="00D920ED"/>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70259"/>
    <w:rsid w:val="00E70CB6"/>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706"/>
    <w:rsid w:val="00FF6349"/>
    <w:rsid w:val="00FF690C"/>
    <w:rsid w:val="00FF71B5"/>
    <w:rsid w:val="00FF745E"/>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paragraph" w:styleId="Lijstalinea">
    <w:name w:val="List Paragraph"/>
    <w:basedOn w:val="Standaard"/>
    <w:uiPriority w:val="34"/>
    <w:rsid w:val="00A842C0"/>
    <w:pPr>
      <w:ind w:left="720"/>
      <w:contextualSpacing/>
    </w:pPr>
  </w:style>
</w:styles>
</file>

<file path=word/webSettings.xml><?xml version="1.0" encoding="utf-8"?>
<w:webSettings xmlns:r="http://schemas.openxmlformats.org/officeDocument/2006/relationships" xmlns:w="http://schemas.openxmlformats.org/wordprocessingml/2006/main">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20(2).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 (2)</Template>
  <TotalTime>12</TotalTime>
  <Pages>2</Pages>
  <Words>643</Words>
  <Characters>3539</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gk</cp:lastModifiedBy>
  <cp:revision>4</cp:revision>
  <dcterms:created xsi:type="dcterms:W3CDTF">2015-03-24T16:39:00Z</dcterms:created>
  <dcterms:modified xsi:type="dcterms:W3CDTF">2015-03-24T16:51:00Z</dcterms:modified>
</cp:coreProperties>
</file>